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2EE6C8" w14:textId="77777777" w:rsidR="0085779D" w:rsidRPr="005E71CA" w:rsidRDefault="0085779D">
      <w:pPr>
        <w:widowControl w:val="0"/>
        <w:pBdr>
          <w:top w:val="nil"/>
          <w:left w:val="nil"/>
          <w:bottom w:val="nil"/>
          <w:right w:val="nil"/>
          <w:between w:val="nil"/>
        </w:pBdr>
        <w:spacing w:after="0" w:line="276" w:lineRule="auto"/>
      </w:pPr>
    </w:p>
    <w:p w14:paraId="1B5873FB" w14:textId="736EAA0A" w:rsidR="0085779D" w:rsidRPr="005E71CA" w:rsidRDefault="00C212E3">
      <w:pPr>
        <w:pBdr>
          <w:top w:val="nil"/>
          <w:left w:val="nil"/>
          <w:bottom w:val="nil"/>
          <w:right w:val="nil"/>
          <w:between w:val="nil"/>
        </w:pBdr>
        <w:tabs>
          <w:tab w:val="left" w:pos="567"/>
        </w:tabs>
        <w:spacing w:after="0"/>
        <w:rPr>
          <w:rFonts w:ascii="Arial" w:eastAsia="Arial" w:hAnsi="Arial" w:cs="Arial"/>
          <w:b/>
          <w:color w:val="000000"/>
          <w:sz w:val="24"/>
          <w:szCs w:val="24"/>
        </w:rPr>
      </w:pPr>
      <w:bookmarkStart w:id="0" w:name="bookmark=id.30j0zll" w:colFirst="0" w:colLast="0"/>
      <w:bookmarkStart w:id="1" w:name="bookmark=id.gjdgxs" w:colFirst="0" w:colLast="0"/>
      <w:bookmarkEnd w:id="0"/>
      <w:bookmarkEnd w:id="1"/>
      <w:r w:rsidRPr="005E71CA">
        <w:rPr>
          <w:rFonts w:ascii="Arial" w:eastAsia="Arial" w:hAnsi="Arial" w:cs="Arial"/>
          <w:b/>
          <w:color w:val="000000"/>
          <w:sz w:val="24"/>
          <w:szCs w:val="24"/>
        </w:rPr>
        <w:t xml:space="preserve">3GPP TSG-RAN WG4 Meeting #101-e  </w:t>
      </w:r>
      <w:r w:rsidRPr="005E71CA">
        <w:rPr>
          <w:rFonts w:ascii="Arial" w:eastAsia="Arial" w:hAnsi="Arial" w:cs="Arial"/>
          <w:b/>
          <w:color w:val="000000"/>
          <w:sz w:val="24"/>
          <w:szCs w:val="24"/>
        </w:rPr>
        <w:tab/>
      </w:r>
      <w:r w:rsidRPr="005E71CA">
        <w:rPr>
          <w:rFonts w:ascii="Arial" w:eastAsia="Arial" w:hAnsi="Arial" w:cs="Arial"/>
          <w:b/>
          <w:color w:val="000000"/>
          <w:sz w:val="24"/>
          <w:szCs w:val="24"/>
        </w:rPr>
        <w:tab/>
        <w:t xml:space="preserve">                                 </w:t>
      </w:r>
      <w:r w:rsidR="00AC31BE" w:rsidRPr="00AC31BE">
        <w:rPr>
          <w:rFonts w:ascii="Arial" w:eastAsia="Arial" w:hAnsi="Arial" w:cs="Arial"/>
          <w:b/>
          <w:color w:val="000000"/>
          <w:sz w:val="24"/>
          <w:szCs w:val="24"/>
        </w:rPr>
        <w:t>R4-2119557</w:t>
      </w:r>
      <w:bookmarkStart w:id="2" w:name="_GoBack"/>
      <w:bookmarkEnd w:id="2"/>
    </w:p>
    <w:p w14:paraId="2B66182F" w14:textId="77777777" w:rsidR="0085779D" w:rsidRPr="005E71CA" w:rsidRDefault="00C212E3">
      <w:pPr>
        <w:pBdr>
          <w:top w:val="nil"/>
          <w:left w:val="nil"/>
          <w:bottom w:val="nil"/>
          <w:right w:val="nil"/>
          <w:between w:val="nil"/>
        </w:pBdr>
        <w:tabs>
          <w:tab w:val="left" w:pos="567"/>
        </w:tabs>
        <w:spacing w:after="0"/>
        <w:rPr>
          <w:rFonts w:ascii="Arial" w:eastAsia="Arial" w:hAnsi="Arial" w:cs="Arial"/>
          <w:b/>
          <w:color w:val="000000"/>
          <w:sz w:val="24"/>
          <w:szCs w:val="24"/>
        </w:rPr>
      </w:pPr>
      <w:r w:rsidRPr="005E71CA">
        <w:rPr>
          <w:rFonts w:ascii="Arial" w:eastAsia="Arial" w:hAnsi="Arial" w:cs="Arial"/>
          <w:b/>
          <w:color w:val="000000"/>
          <w:sz w:val="24"/>
          <w:szCs w:val="24"/>
        </w:rPr>
        <w:t>Electronic Meeting, 1</w:t>
      </w:r>
      <w:r w:rsidRPr="005E71CA">
        <w:rPr>
          <w:rFonts w:ascii="Arial" w:eastAsia="Arial" w:hAnsi="Arial" w:cs="Arial"/>
          <w:b/>
          <w:color w:val="000000"/>
          <w:sz w:val="24"/>
          <w:szCs w:val="24"/>
          <w:vertAlign w:val="superscript"/>
        </w:rPr>
        <w:t>st</w:t>
      </w:r>
      <w:r w:rsidRPr="005E71CA">
        <w:rPr>
          <w:rFonts w:ascii="Arial" w:eastAsia="Arial" w:hAnsi="Arial" w:cs="Arial"/>
          <w:b/>
          <w:color w:val="000000"/>
          <w:sz w:val="24"/>
          <w:szCs w:val="24"/>
        </w:rPr>
        <w:t>-12</w:t>
      </w:r>
      <w:r w:rsidRPr="005E71CA">
        <w:rPr>
          <w:rFonts w:ascii="Arial" w:eastAsia="Arial" w:hAnsi="Arial" w:cs="Arial"/>
          <w:b/>
          <w:color w:val="000000"/>
          <w:sz w:val="24"/>
          <w:szCs w:val="24"/>
          <w:vertAlign w:val="superscript"/>
        </w:rPr>
        <w:t>th</w:t>
      </w:r>
      <w:r w:rsidRPr="005E71CA">
        <w:rPr>
          <w:rFonts w:ascii="Arial" w:eastAsia="Arial" w:hAnsi="Arial" w:cs="Arial"/>
          <w:b/>
          <w:color w:val="000000"/>
          <w:sz w:val="24"/>
          <w:szCs w:val="24"/>
        </w:rPr>
        <w:t xml:space="preserve"> of November, 2021</w:t>
      </w:r>
    </w:p>
    <w:p w14:paraId="06BA9F2A" w14:textId="77777777" w:rsidR="0085779D" w:rsidRPr="005E71CA" w:rsidRDefault="0085779D">
      <w:pPr>
        <w:pBdr>
          <w:bottom w:val="single" w:sz="4" w:space="1" w:color="000000"/>
        </w:pBdr>
        <w:tabs>
          <w:tab w:val="right" w:pos="9639"/>
        </w:tabs>
        <w:jc w:val="both"/>
        <w:rPr>
          <w:rFonts w:ascii="Arial" w:eastAsia="Arial" w:hAnsi="Arial" w:cs="Arial"/>
          <w:sz w:val="16"/>
          <w:szCs w:val="16"/>
        </w:rPr>
      </w:pPr>
    </w:p>
    <w:p w14:paraId="4078CACD" w14:textId="25D8C16A" w:rsidR="0085779D" w:rsidRPr="00B6306B" w:rsidRDefault="00C212E3">
      <w:pPr>
        <w:tabs>
          <w:tab w:val="left" w:pos="2127"/>
        </w:tabs>
        <w:spacing w:after="0"/>
        <w:ind w:left="2126" w:hanging="2126"/>
        <w:jc w:val="both"/>
        <w:rPr>
          <w:rFonts w:ascii="Arial" w:eastAsia="Arial" w:hAnsi="Arial" w:cs="Arial"/>
          <w:b/>
          <w:lang w:val="en-US"/>
        </w:rPr>
      </w:pPr>
      <w:r w:rsidRPr="00B6306B">
        <w:rPr>
          <w:rFonts w:ascii="Arial" w:eastAsia="Arial" w:hAnsi="Arial" w:cs="Arial"/>
          <w:b/>
          <w:lang w:val="en-US"/>
        </w:rPr>
        <w:t>Source:</w:t>
      </w:r>
      <w:r w:rsidRPr="00B6306B">
        <w:rPr>
          <w:rFonts w:ascii="Arial" w:eastAsia="Arial" w:hAnsi="Arial" w:cs="Arial"/>
          <w:b/>
          <w:lang w:val="en-US"/>
        </w:rPr>
        <w:tab/>
      </w:r>
      <w:r w:rsidR="00A3168B" w:rsidRPr="00B6306B">
        <w:rPr>
          <w:rFonts w:ascii="Arial" w:eastAsia="Arial" w:hAnsi="Arial" w:cs="Arial"/>
          <w:b/>
          <w:lang w:val="en-US"/>
        </w:rPr>
        <w:t>THALES</w:t>
      </w:r>
      <w:r w:rsidRPr="00B6306B">
        <w:rPr>
          <w:rFonts w:ascii="Arial" w:eastAsia="Arial" w:hAnsi="Arial" w:cs="Arial"/>
          <w:b/>
          <w:lang w:val="en-US"/>
        </w:rPr>
        <w:t>, Magister Solutions</w:t>
      </w:r>
      <w:r w:rsidR="00A3168B" w:rsidRPr="00B6306B">
        <w:rPr>
          <w:rFonts w:ascii="Arial" w:eastAsia="Arial" w:hAnsi="Arial" w:cs="Arial"/>
          <w:b/>
          <w:lang w:val="en-US"/>
        </w:rPr>
        <w:t xml:space="preserve"> Ltd</w:t>
      </w:r>
    </w:p>
    <w:p w14:paraId="7508EB51" w14:textId="26522A81" w:rsidR="0085779D" w:rsidRPr="005E71CA" w:rsidRDefault="00C212E3">
      <w:pPr>
        <w:tabs>
          <w:tab w:val="left" w:pos="2127"/>
        </w:tabs>
        <w:spacing w:after="0"/>
        <w:ind w:left="2126" w:hanging="2126"/>
        <w:jc w:val="both"/>
        <w:rPr>
          <w:rFonts w:ascii="Arial" w:eastAsia="Arial" w:hAnsi="Arial" w:cs="Arial"/>
          <w:b/>
        </w:rPr>
      </w:pPr>
      <w:r w:rsidRPr="00A3168B">
        <w:rPr>
          <w:rFonts w:ascii="Arial" w:eastAsia="Arial" w:hAnsi="Arial" w:cs="Arial"/>
          <w:b/>
        </w:rPr>
        <w:t>Title:</w:t>
      </w:r>
      <w:r w:rsidRPr="00A3168B">
        <w:rPr>
          <w:rFonts w:ascii="Arial" w:eastAsia="Arial" w:hAnsi="Arial" w:cs="Arial"/>
          <w:b/>
        </w:rPr>
        <w:tab/>
      </w:r>
      <w:r w:rsidR="002E4A89">
        <w:rPr>
          <w:rFonts w:ascii="Arial" w:eastAsia="Arial" w:hAnsi="Arial" w:cs="Arial"/>
          <w:b/>
        </w:rPr>
        <w:t>TN-NTN Coexistence R</w:t>
      </w:r>
      <w:r w:rsidRPr="00B6306B">
        <w:rPr>
          <w:rFonts w:ascii="Arial" w:eastAsia="Arial" w:hAnsi="Arial" w:cs="Arial"/>
          <w:b/>
        </w:rPr>
        <w:t>esults</w:t>
      </w:r>
      <w:r w:rsidR="00FD4158">
        <w:rPr>
          <w:rFonts w:ascii="Arial" w:eastAsia="Arial" w:hAnsi="Arial" w:cs="Arial"/>
          <w:b/>
        </w:rPr>
        <w:t xml:space="preserve"> for Phase 1</w:t>
      </w:r>
    </w:p>
    <w:p w14:paraId="72388240" w14:textId="77777777" w:rsidR="0085779D" w:rsidRPr="005E71CA" w:rsidRDefault="00C212E3">
      <w:pPr>
        <w:tabs>
          <w:tab w:val="left" w:pos="2127"/>
        </w:tabs>
        <w:spacing w:after="0"/>
        <w:ind w:left="2126" w:hanging="2126"/>
        <w:jc w:val="both"/>
        <w:rPr>
          <w:rFonts w:ascii="Arial" w:eastAsia="Arial" w:hAnsi="Arial" w:cs="Arial"/>
          <w:b/>
        </w:rPr>
      </w:pPr>
      <w:r w:rsidRPr="005E71CA">
        <w:rPr>
          <w:rFonts w:ascii="Arial" w:eastAsia="Arial" w:hAnsi="Arial" w:cs="Arial"/>
          <w:b/>
        </w:rPr>
        <w:t>Type:</w:t>
      </w:r>
      <w:r w:rsidRPr="005E71CA">
        <w:rPr>
          <w:rFonts w:ascii="Arial" w:eastAsia="Arial" w:hAnsi="Arial" w:cs="Arial"/>
          <w:b/>
        </w:rPr>
        <w:tab/>
        <w:t>discussion</w:t>
      </w:r>
    </w:p>
    <w:p w14:paraId="7CE9CCF4" w14:textId="77777777" w:rsidR="0085779D" w:rsidRPr="005E71CA" w:rsidRDefault="00C212E3">
      <w:pPr>
        <w:tabs>
          <w:tab w:val="left" w:pos="2127"/>
        </w:tabs>
        <w:spacing w:after="0"/>
        <w:ind w:left="2126" w:hanging="2126"/>
        <w:jc w:val="both"/>
        <w:rPr>
          <w:rFonts w:ascii="Arial" w:eastAsia="Arial" w:hAnsi="Arial" w:cs="Arial"/>
          <w:b/>
        </w:rPr>
      </w:pPr>
      <w:r w:rsidRPr="005E71CA">
        <w:rPr>
          <w:rFonts w:ascii="Arial" w:eastAsia="Arial" w:hAnsi="Arial" w:cs="Arial"/>
          <w:b/>
        </w:rPr>
        <w:t>Document for:</w:t>
      </w:r>
      <w:r w:rsidRPr="005E71CA">
        <w:rPr>
          <w:rFonts w:ascii="Arial" w:eastAsia="Arial" w:hAnsi="Arial" w:cs="Arial"/>
          <w:b/>
        </w:rPr>
        <w:tab/>
        <w:t>discussion</w:t>
      </w:r>
    </w:p>
    <w:p w14:paraId="3068A8A6" w14:textId="62134FC5" w:rsidR="0085779D" w:rsidRPr="005E71CA" w:rsidRDefault="00C212E3">
      <w:pPr>
        <w:tabs>
          <w:tab w:val="left" w:pos="2127"/>
        </w:tabs>
        <w:spacing w:after="0"/>
        <w:ind w:left="2126" w:hanging="2126"/>
        <w:jc w:val="both"/>
        <w:rPr>
          <w:rFonts w:ascii="Arial" w:eastAsia="Arial" w:hAnsi="Arial" w:cs="Arial"/>
          <w:b/>
        </w:rPr>
      </w:pPr>
      <w:r w:rsidRPr="005E71CA">
        <w:rPr>
          <w:rFonts w:ascii="Arial" w:eastAsia="Arial" w:hAnsi="Arial" w:cs="Arial"/>
          <w:b/>
        </w:rPr>
        <w:t>Agenda Item:</w:t>
      </w:r>
      <w:r w:rsidRPr="005E71CA">
        <w:rPr>
          <w:rFonts w:ascii="Arial" w:eastAsia="Arial" w:hAnsi="Arial" w:cs="Arial"/>
          <w:b/>
        </w:rPr>
        <w:tab/>
      </w:r>
      <w:r w:rsidR="00B85F27">
        <w:rPr>
          <w:rFonts w:ascii="Arial" w:eastAsia="Arial" w:hAnsi="Arial" w:cs="Arial"/>
          <w:b/>
        </w:rPr>
        <w:t>8</w:t>
      </w:r>
      <w:r w:rsidRPr="00B6306B">
        <w:rPr>
          <w:rFonts w:ascii="Arial" w:eastAsia="Arial" w:hAnsi="Arial" w:cs="Arial"/>
          <w:b/>
        </w:rPr>
        <w:t>.13.2.1</w:t>
      </w:r>
    </w:p>
    <w:p w14:paraId="3A1AB375" w14:textId="77777777" w:rsidR="0085779D" w:rsidRPr="005E71CA" w:rsidRDefault="00C212E3">
      <w:pPr>
        <w:pBdr>
          <w:bottom w:val="single" w:sz="4" w:space="1" w:color="000000"/>
        </w:pBdr>
        <w:tabs>
          <w:tab w:val="left" w:pos="2127"/>
        </w:tabs>
        <w:spacing w:after="0"/>
        <w:ind w:left="2126" w:hanging="2126"/>
        <w:jc w:val="both"/>
        <w:rPr>
          <w:rFonts w:ascii="Arial" w:eastAsia="Arial" w:hAnsi="Arial" w:cs="Arial"/>
          <w:b/>
        </w:rPr>
      </w:pPr>
      <w:r w:rsidRPr="005E71CA">
        <w:rPr>
          <w:rFonts w:ascii="Arial" w:eastAsia="Arial" w:hAnsi="Arial" w:cs="Arial"/>
          <w:b/>
        </w:rPr>
        <w:t>Release:</w:t>
      </w:r>
      <w:r w:rsidRPr="005E71CA">
        <w:rPr>
          <w:rFonts w:ascii="Arial" w:eastAsia="Arial" w:hAnsi="Arial" w:cs="Arial"/>
          <w:b/>
        </w:rPr>
        <w:tab/>
        <w:t>Rel-17</w:t>
      </w:r>
    </w:p>
    <w:p w14:paraId="2D637076" w14:textId="77777777" w:rsidR="0085779D" w:rsidRPr="005E71CA" w:rsidRDefault="0085779D">
      <w:pPr>
        <w:widowControl w:val="0"/>
        <w:pBdr>
          <w:top w:val="nil"/>
          <w:left w:val="nil"/>
          <w:bottom w:val="nil"/>
          <w:right w:val="nil"/>
          <w:between w:val="nil"/>
        </w:pBdr>
        <w:tabs>
          <w:tab w:val="left" w:pos="1701"/>
          <w:tab w:val="right" w:pos="9072"/>
          <w:tab w:val="right" w:pos="10206"/>
        </w:tabs>
        <w:spacing w:after="0"/>
        <w:jc w:val="both"/>
        <w:rPr>
          <w:rFonts w:ascii="Arial" w:eastAsia="Arial" w:hAnsi="Arial" w:cs="Arial"/>
          <w:b/>
          <w:color w:val="000000"/>
        </w:rPr>
      </w:pPr>
    </w:p>
    <w:p w14:paraId="5ADE3A5A" w14:textId="77777777" w:rsidR="0085779D" w:rsidRPr="005E71CA" w:rsidRDefault="00C212E3">
      <w:pPr>
        <w:pStyle w:val="Titre1"/>
        <w:numPr>
          <w:ilvl w:val="0"/>
          <w:numId w:val="2"/>
        </w:numPr>
      </w:pPr>
      <w:r w:rsidRPr="005E71CA">
        <w:t>Introduction</w:t>
      </w:r>
    </w:p>
    <w:p w14:paraId="74EFC6B6" w14:textId="614F1A25" w:rsidR="00A3168B" w:rsidRDefault="00A3168B">
      <w:pPr>
        <w:jc w:val="both"/>
        <w:rPr>
          <w:rFonts w:ascii="Arial" w:eastAsia="Arial" w:hAnsi="Arial" w:cs="Arial"/>
        </w:rPr>
      </w:pPr>
      <w:r w:rsidRPr="00A3168B">
        <w:rPr>
          <w:rFonts w:ascii="Arial" w:eastAsia="Arial" w:hAnsi="Arial" w:cs="Arial"/>
          <w:noProof/>
          <w:lang w:val="fr-FR" w:eastAsia="fr-FR"/>
        </w:rPr>
        <mc:AlternateContent>
          <mc:Choice Requires="wps">
            <w:drawing>
              <wp:anchor distT="45720" distB="45720" distL="114300" distR="114300" simplePos="0" relativeHeight="251659264" behindDoc="0" locked="0" layoutInCell="1" allowOverlap="1" wp14:anchorId="2C903C3F" wp14:editId="2340BCC6">
                <wp:simplePos x="0" y="0"/>
                <wp:positionH relativeFrom="column">
                  <wp:posOffset>-1270</wp:posOffset>
                </wp:positionH>
                <wp:positionV relativeFrom="paragraph">
                  <wp:posOffset>421640</wp:posOffset>
                </wp:positionV>
                <wp:extent cx="5943600" cy="1404620"/>
                <wp:effectExtent l="0" t="0" r="19050" b="2667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404620"/>
                        </a:xfrm>
                        <a:prstGeom prst="rect">
                          <a:avLst/>
                        </a:prstGeom>
                        <a:solidFill>
                          <a:srgbClr val="FFFFFF"/>
                        </a:solidFill>
                        <a:ln w="9525">
                          <a:solidFill>
                            <a:srgbClr val="000000"/>
                          </a:solidFill>
                          <a:miter lim="800000"/>
                          <a:headEnd/>
                          <a:tailEnd/>
                        </a:ln>
                      </wps:spPr>
                      <wps:txbx>
                        <w:txbxContent>
                          <w:p w14:paraId="5DA4E0B7" w14:textId="77777777" w:rsidR="00E90E5B" w:rsidRDefault="00E90E5B" w:rsidP="00B6306B">
                            <w:pPr>
                              <w:jc w:val="both"/>
                              <w:rPr>
                                <w:rFonts w:ascii="Arial" w:eastAsia="Arial" w:hAnsi="Arial" w:cs="Arial"/>
                              </w:rPr>
                            </w:pPr>
                            <w:r w:rsidRPr="00B6306B">
                              <w:rPr>
                                <w:rFonts w:ascii="Arial" w:eastAsia="Arial" w:hAnsi="Arial" w:cs="Arial"/>
                                <w:b/>
                              </w:rPr>
                              <w:t>R4-2115749</w:t>
                            </w:r>
                            <w:r w:rsidRPr="00B6306B">
                              <w:rPr>
                                <w:rFonts w:ascii="Arial" w:eastAsia="Arial" w:hAnsi="Arial" w:cs="Arial"/>
                              </w:rPr>
                              <w:tab/>
                              <w:t>WF on NTN co-existence study</w:t>
                            </w:r>
                          </w:p>
                          <w:p w14:paraId="2E2CC461" w14:textId="1748C471" w:rsidR="00E90E5B" w:rsidRPr="00B6306B" w:rsidRDefault="00E90E5B" w:rsidP="00B6306B">
                            <w:pPr>
                              <w:pStyle w:val="Paragraphedeliste"/>
                              <w:numPr>
                                <w:ilvl w:val="0"/>
                                <w:numId w:val="12"/>
                              </w:numPr>
                              <w:jc w:val="both"/>
                              <w:rPr>
                                <w:rFonts w:ascii="Arial" w:eastAsia="Arial" w:hAnsi="Arial" w:cs="Arial"/>
                              </w:rPr>
                            </w:pPr>
                            <w:r w:rsidRPr="00B6306B">
                              <w:rPr>
                                <w:rFonts w:ascii="Arial" w:eastAsia="Arial" w:hAnsi="Arial" w:cs="Arial"/>
                              </w:rPr>
                              <w:t>Decision:</w:t>
                            </w:r>
                            <w:r w:rsidRPr="00B6306B">
                              <w:rPr>
                                <w:rFonts w:ascii="Arial" w:eastAsia="Arial" w:hAnsi="Arial" w:cs="Arial"/>
                              </w:rPr>
                              <w:tab/>
                            </w:r>
                            <w:r w:rsidRPr="00B6306B">
                              <w:rPr>
                                <w:rFonts w:ascii="Arial" w:eastAsia="Arial" w:hAnsi="Arial" w:cs="Arial"/>
                              </w:rPr>
                              <w:tab/>
                            </w:r>
                            <w:r w:rsidRPr="00B6306B">
                              <w:rPr>
                                <w:rFonts w:ascii="Arial" w:hAnsi="Arial" w:cs="+mn-cs"/>
                                <w:b/>
                                <w:color w:val="282A35"/>
                                <w:kern w:val="24"/>
                                <w:highlight w:val="green"/>
                                <w:lang w:eastAsia="fr-FR"/>
                              </w:rPr>
                              <w:t>Approved.</w:t>
                            </w:r>
                          </w:p>
                          <w:p w14:paraId="2D915532" w14:textId="77777777" w:rsidR="00E90E5B" w:rsidRPr="002821FA" w:rsidRDefault="00E90E5B" w:rsidP="00B6306B">
                            <w:pPr>
                              <w:jc w:val="both"/>
                              <w:rPr>
                                <w:rFonts w:ascii="Arial" w:hAnsi="Arial" w:cs="+mn-cs"/>
                                <w:b/>
                                <w:color w:val="282A35"/>
                                <w:kern w:val="24"/>
                                <w:lang w:eastAsia="fr-FR"/>
                              </w:rPr>
                            </w:pPr>
                            <w:r w:rsidRPr="00B6306B">
                              <w:rPr>
                                <w:rFonts w:ascii="Arial" w:eastAsia="Arial" w:hAnsi="Arial" w:cs="Arial"/>
                                <w:b/>
                              </w:rPr>
                              <w:t>R4-2115750</w:t>
                            </w:r>
                            <w:r w:rsidRPr="00B6306B">
                              <w:rPr>
                                <w:rFonts w:ascii="Arial" w:eastAsia="Arial" w:hAnsi="Arial" w:cs="Arial"/>
                                <w:b/>
                              </w:rPr>
                              <w:tab/>
                            </w:r>
                            <w:r w:rsidRPr="00B6306B">
                              <w:rPr>
                                <w:rFonts w:ascii="Arial" w:eastAsia="Arial" w:hAnsi="Arial" w:cs="Arial"/>
                              </w:rPr>
                              <w:t>Simulation assumption for NTN co-existence study</w:t>
                            </w:r>
                          </w:p>
                          <w:p w14:paraId="69AA7DA8" w14:textId="1B1EA88C" w:rsidR="00E90E5B" w:rsidRPr="00B6306B" w:rsidRDefault="00E90E5B" w:rsidP="00B6306B">
                            <w:pPr>
                              <w:pStyle w:val="Paragraphedeliste"/>
                              <w:numPr>
                                <w:ilvl w:val="0"/>
                                <w:numId w:val="12"/>
                              </w:numPr>
                              <w:jc w:val="both"/>
                              <w:rPr>
                                <w:rFonts w:ascii="Arial" w:hAnsi="Arial" w:cs="+mn-cs"/>
                                <w:b/>
                                <w:color w:val="282A35"/>
                                <w:kern w:val="24"/>
                                <w:lang w:eastAsia="fr-FR"/>
                              </w:rPr>
                            </w:pPr>
                            <w:r w:rsidRPr="00B6306B">
                              <w:rPr>
                                <w:rFonts w:ascii="Arial" w:hAnsi="Arial" w:cs="+mn-cs"/>
                                <w:color w:val="282A35"/>
                                <w:kern w:val="24"/>
                                <w:lang w:eastAsia="fr-FR"/>
                              </w:rPr>
                              <w:t>Decision:</w:t>
                            </w:r>
                            <w:r w:rsidRPr="00B6306B">
                              <w:rPr>
                                <w:rFonts w:ascii="Arial" w:hAnsi="Arial" w:cs="+mn-cs"/>
                                <w:b/>
                                <w:color w:val="282A35"/>
                                <w:kern w:val="24"/>
                                <w:lang w:eastAsia="fr-FR"/>
                              </w:rPr>
                              <w:tab/>
                            </w:r>
                            <w:r w:rsidRPr="00B6306B">
                              <w:rPr>
                                <w:rFonts w:ascii="Arial" w:hAnsi="Arial" w:cs="+mn-cs"/>
                                <w:b/>
                                <w:color w:val="282A35"/>
                                <w:kern w:val="24"/>
                                <w:lang w:eastAsia="fr-FR"/>
                              </w:rPr>
                              <w:tab/>
                            </w:r>
                            <w:r w:rsidRPr="00B6306B">
                              <w:rPr>
                                <w:rFonts w:ascii="Arial" w:hAnsi="Arial" w:cs="+mn-cs"/>
                                <w:b/>
                                <w:color w:val="282A35"/>
                                <w:kern w:val="24"/>
                                <w:highlight w:val="green"/>
                                <w:lang w:eastAsia="fr-FR"/>
                              </w:rPr>
                              <w:t>Approved.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C903C3F" id="_x0000_t202" coordsize="21600,21600" o:spt="202" path="m,l,21600r21600,l21600,xe">
                <v:stroke joinstyle="miter"/>
                <v:path gradientshapeok="t" o:connecttype="rect"/>
              </v:shapetype>
              <v:shape id="Zone de texte 2" o:spid="_x0000_s1026" type="#_x0000_t202" style="position:absolute;left:0;text-align:left;margin-left:-.1pt;margin-top:33.2pt;width:468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">
                <v:textbox style="mso-fit-shape-to-text:t">
                  <w:txbxContent>
                    <w:p w14:paraId="5DA4E0B7" w14:textId="77777777" w:rsidR="00E90E5B" w:rsidRDefault="00E90E5B" w:rsidP="00B6306B">
                      <w:pPr>
                        <w:jc w:val="both"/>
                        <w:rPr>
                          <w:rFonts w:ascii="Arial" w:eastAsia="Arial" w:hAnsi="Arial" w:cs="Arial"/>
                        </w:rPr>
                      </w:pPr>
                      <w:r w:rsidRPr="00B6306B">
                        <w:rPr>
                          <w:rFonts w:ascii="Arial" w:eastAsia="Arial" w:hAnsi="Arial" w:cs="Arial"/>
                          <w:b/>
                        </w:rPr>
                        <w:t>R4-2115749</w:t>
                      </w:r>
                      <w:r w:rsidRPr="00B6306B">
                        <w:rPr>
                          <w:rFonts w:ascii="Arial" w:eastAsia="Arial" w:hAnsi="Arial" w:cs="Arial"/>
                        </w:rPr>
                        <w:tab/>
                        <w:t>WF on NTN co-existence study</w:t>
                      </w:r>
                    </w:p>
                    <w:p w14:paraId="2E2CC461" w14:textId="1748C471" w:rsidR="00E90E5B" w:rsidRPr="00B6306B" w:rsidRDefault="00E90E5B" w:rsidP="00B6306B">
                      <w:pPr>
                        <w:pStyle w:val="Paragraphedeliste"/>
                        <w:numPr>
                          <w:ilvl w:val="0"/>
                          <w:numId w:val="12"/>
                        </w:numPr>
                        <w:jc w:val="both"/>
                        <w:rPr>
                          <w:rFonts w:ascii="Arial" w:eastAsia="Arial" w:hAnsi="Arial" w:cs="Arial"/>
                        </w:rPr>
                      </w:pPr>
                      <w:r w:rsidRPr="00B6306B">
                        <w:rPr>
                          <w:rFonts w:ascii="Arial" w:eastAsia="Arial" w:hAnsi="Arial" w:cs="Arial"/>
                        </w:rPr>
                        <w:t>Decision:</w:t>
                      </w:r>
                      <w:r w:rsidRPr="00B6306B">
                        <w:rPr>
                          <w:rFonts w:ascii="Arial" w:eastAsia="Arial" w:hAnsi="Arial" w:cs="Arial"/>
                        </w:rPr>
                        <w:tab/>
                      </w:r>
                      <w:r w:rsidRPr="00B6306B">
                        <w:rPr>
                          <w:rFonts w:ascii="Arial" w:eastAsia="Arial" w:hAnsi="Arial" w:cs="Arial"/>
                        </w:rPr>
                        <w:tab/>
                      </w:r>
                      <w:r w:rsidRPr="00B6306B">
                        <w:rPr>
                          <w:rFonts w:ascii="Arial" w:hAnsi="Arial" w:cs="+mn-cs"/>
                          <w:b/>
                          <w:color w:val="282A35"/>
                          <w:kern w:val="24"/>
                          <w:highlight w:val="green"/>
                          <w:lang w:eastAsia="fr-FR"/>
                        </w:rPr>
                        <w:t>Approved.</w:t>
                      </w:r>
                    </w:p>
                    <w:p w14:paraId="2D915532" w14:textId="77777777" w:rsidR="00E90E5B" w:rsidRPr="002821FA" w:rsidRDefault="00E90E5B" w:rsidP="00B6306B">
                      <w:pPr>
                        <w:jc w:val="both"/>
                        <w:rPr>
                          <w:rFonts w:ascii="Arial" w:hAnsi="Arial" w:cs="+mn-cs"/>
                          <w:b/>
                          <w:color w:val="282A35"/>
                          <w:kern w:val="24"/>
                          <w:lang w:eastAsia="fr-FR"/>
                        </w:rPr>
                      </w:pPr>
                      <w:r w:rsidRPr="00B6306B">
                        <w:rPr>
                          <w:rFonts w:ascii="Arial" w:eastAsia="Arial" w:hAnsi="Arial" w:cs="Arial"/>
                          <w:b/>
                        </w:rPr>
                        <w:t>R4-2115750</w:t>
                      </w:r>
                      <w:r w:rsidRPr="00B6306B">
                        <w:rPr>
                          <w:rFonts w:ascii="Arial" w:eastAsia="Arial" w:hAnsi="Arial" w:cs="Arial"/>
                          <w:b/>
                        </w:rPr>
                        <w:tab/>
                      </w:r>
                      <w:r w:rsidRPr="00B6306B">
                        <w:rPr>
                          <w:rFonts w:ascii="Arial" w:eastAsia="Arial" w:hAnsi="Arial" w:cs="Arial"/>
                        </w:rPr>
                        <w:t>Simulation assumption for NTN co-existence study</w:t>
                      </w:r>
                    </w:p>
                    <w:p w14:paraId="69AA7DA8" w14:textId="1B1EA88C" w:rsidR="00E90E5B" w:rsidRPr="00B6306B" w:rsidRDefault="00E90E5B" w:rsidP="00B6306B">
                      <w:pPr>
                        <w:pStyle w:val="Paragraphedeliste"/>
                        <w:numPr>
                          <w:ilvl w:val="0"/>
                          <w:numId w:val="12"/>
                        </w:numPr>
                        <w:jc w:val="both"/>
                        <w:rPr>
                          <w:rFonts w:ascii="Arial" w:hAnsi="Arial" w:cs="+mn-cs"/>
                          <w:b/>
                          <w:color w:val="282A35"/>
                          <w:kern w:val="24"/>
                          <w:lang w:eastAsia="fr-FR"/>
                        </w:rPr>
                      </w:pPr>
                      <w:r w:rsidRPr="00B6306B">
                        <w:rPr>
                          <w:rFonts w:ascii="Arial" w:hAnsi="Arial" w:cs="+mn-cs"/>
                          <w:color w:val="282A35"/>
                          <w:kern w:val="24"/>
                          <w:lang w:eastAsia="fr-FR"/>
                        </w:rPr>
                        <w:t>Decision:</w:t>
                      </w:r>
                      <w:r w:rsidRPr="00B6306B">
                        <w:rPr>
                          <w:rFonts w:ascii="Arial" w:hAnsi="Arial" w:cs="+mn-cs"/>
                          <w:b/>
                          <w:color w:val="282A35"/>
                          <w:kern w:val="24"/>
                          <w:lang w:eastAsia="fr-FR"/>
                        </w:rPr>
                        <w:tab/>
                      </w:r>
                      <w:r w:rsidRPr="00B6306B">
                        <w:rPr>
                          <w:rFonts w:ascii="Arial" w:hAnsi="Arial" w:cs="+mn-cs"/>
                          <w:b/>
                          <w:color w:val="282A35"/>
                          <w:kern w:val="24"/>
                          <w:lang w:eastAsia="fr-FR"/>
                        </w:rPr>
                        <w:tab/>
                      </w:r>
                      <w:r w:rsidRPr="00B6306B">
                        <w:rPr>
                          <w:rFonts w:ascii="Arial" w:hAnsi="Arial" w:cs="+mn-cs"/>
                          <w:b/>
                          <w:color w:val="282A35"/>
                          <w:kern w:val="24"/>
                          <w:highlight w:val="green"/>
                          <w:lang w:eastAsia="fr-FR"/>
                        </w:rPr>
                        <w:t>Approved.</w:t>
                      </w:r>
                    </w:p>
                  </w:txbxContent>
                </v:textbox>
                <w10:wrap type="square"/>
              </v:shape>
            </w:pict>
          </mc:Fallback>
        </mc:AlternateContent>
      </w:r>
      <w:r>
        <w:rPr>
          <w:rFonts w:ascii="Arial" w:eastAsia="Arial" w:hAnsi="Arial" w:cs="Arial"/>
        </w:rPr>
        <w:t>During RAN4#100-e, the following documents related to NTN coexistence have been approved:</w:t>
      </w:r>
    </w:p>
    <w:p w14:paraId="5CF1C081" w14:textId="4871A991" w:rsidR="00A3168B" w:rsidRDefault="00A3168B">
      <w:pPr>
        <w:jc w:val="both"/>
        <w:rPr>
          <w:rFonts w:ascii="Arial" w:eastAsia="Arial" w:hAnsi="Arial" w:cs="Arial"/>
        </w:rPr>
      </w:pPr>
    </w:p>
    <w:p w14:paraId="61349BAC" w14:textId="465C2E55" w:rsidR="00A3168B" w:rsidRDefault="00A3168B">
      <w:pPr>
        <w:jc w:val="both"/>
        <w:rPr>
          <w:rFonts w:ascii="Arial" w:eastAsia="Arial" w:hAnsi="Arial" w:cs="Arial"/>
        </w:rPr>
      </w:pPr>
      <w:r>
        <w:rPr>
          <w:rFonts w:ascii="Arial" w:eastAsia="Arial" w:hAnsi="Arial" w:cs="Arial"/>
        </w:rPr>
        <w:t>For further details, please also consider the e</w:t>
      </w:r>
      <w:r w:rsidRPr="00A3168B">
        <w:rPr>
          <w:rFonts w:ascii="Arial" w:eastAsia="Arial" w:hAnsi="Arial" w:cs="Arial"/>
        </w:rPr>
        <w:t>mail discussion summary for [100-e</w:t>
      </w:r>
      <w:proofErr w:type="gramStart"/>
      <w:r w:rsidRPr="00A3168B">
        <w:rPr>
          <w:rFonts w:ascii="Arial" w:eastAsia="Arial" w:hAnsi="Arial" w:cs="Arial"/>
        </w:rPr>
        <w:t>][</w:t>
      </w:r>
      <w:proofErr w:type="gramEnd"/>
      <w:r w:rsidRPr="00A3168B">
        <w:rPr>
          <w:rFonts w:ascii="Arial" w:eastAsia="Arial" w:hAnsi="Arial" w:cs="Arial"/>
        </w:rPr>
        <w:t>313] NTN_Solutions_Part2</w:t>
      </w:r>
      <w:r>
        <w:rPr>
          <w:rFonts w:ascii="Arial" w:eastAsia="Arial" w:hAnsi="Arial" w:cs="Arial"/>
        </w:rPr>
        <w:t xml:space="preserve"> (</w:t>
      </w:r>
      <w:r w:rsidRPr="00B6306B">
        <w:rPr>
          <w:rFonts w:ascii="Arial" w:eastAsia="Arial" w:hAnsi="Arial" w:cs="Arial"/>
        </w:rPr>
        <w:t>R4-2115785, noted</w:t>
      </w:r>
      <w:r>
        <w:rPr>
          <w:rFonts w:ascii="Arial" w:eastAsia="Arial" w:hAnsi="Arial" w:cs="Arial"/>
        </w:rPr>
        <w:t>).</w:t>
      </w:r>
    </w:p>
    <w:p w14:paraId="32EE7740" w14:textId="32AAE2F8" w:rsidR="004264EC" w:rsidRDefault="004264EC">
      <w:pPr>
        <w:jc w:val="both"/>
        <w:rPr>
          <w:rFonts w:ascii="Arial" w:eastAsia="Arial" w:hAnsi="Arial" w:cs="Arial"/>
        </w:rPr>
      </w:pPr>
      <w:r>
        <w:rPr>
          <w:rFonts w:ascii="Arial" w:eastAsia="Arial" w:hAnsi="Arial" w:cs="Arial"/>
        </w:rPr>
        <w:t>T</w:t>
      </w:r>
      <w:r w:rsidR="00A3168B">
        <w:rPr>
          <w:rFonts w:ascii="Arial" w:eastAsia="Arial" w:hAnsi="Arial" w:cs="Arial"/>
        </w:rPr>
        <w:t xml:space="preserve">he </w:t>
      </w:r>
      <w:r>
        <w:rPr>
          <w:rFonts w:ascii="Arial" w:eastAsia="Arial" w:hAnsi="Arial" w:cs="Arial"/>
        </w:rPr>
        <w:t xml:space="preserve">simulation </w:t>
      </w:r>
      <w:r w:rsidR="00A3168B">
        <w:rPr>
          <w:rFonts w:ascii="Arial" w:eastAsia="Arial" w:hAnsi="Arial" w:cs="Arial"/>
        </w:rPr>
        <w:t xml:space="preserve">calibration </w:t>
      </w:r>
      <w:r>
        <w:rPr>
          <w:rFonts w:ascii="Arial" w:eastAsia="Arial" w:hAnsi="Arial" w:cs="Arial"/>
        </w:rPr>
        <w:t xml:space="preserve">phase (Phase 0) almost finished (see for example </w:t>
      </w:r>
      <w:r w:rsidRPr="004264EC">
        <w:rPr>
          <w:rFonts w:ascii="Arial" w:eastAsia="Arial" w:hAnsi="Arial" w:cs="Arial"/>
        </w:rPr>
        <w:t>R4-2115628</w:t>
      </w:r>
      <w:r>
        <w:rPr>
          <w:rFonts w:ascii="Arial" w:eastAsia="Arial" w:hAnsi="Arial" w:cs="Arial"/>
        </w:rPr>
        <w:t>), and since then companies provided updates on the calibration results for both NTN and TN.</w:t>
      </w:r>
    </w:p>
    <w:p w14:paraId="4AB25AA4" w14:textId="1C5D7AF3" w:rsidR="004264EC" w:rsidRDefault="004264EC">
      <w:pPr>
        <w:jc w:val="both"/>
        <w:rPr>
          <w:rFonts w:ascii="Arial" w:eastAsia="Arial" w:hAnsi="Arial" w:cs="Arial"/>
        </w:rPr>
      </w:pPr>
      <w:r w:rsidRPr="00A3168B">
        <w:rPr>
          <w:rFonts w:ascii="Arial" w:eastAsia="Arial" w:hAnsi="Arial" w:cs="Arial"/>
          <w:noProof/>
          <w:lang w:val="fr-FR" w:eastAsia="fr-FR"/>
        </w:rPr>
        <mc:AlternateContent>
          <mc:Choice Requires="wps">
            <w:drawing>
              <wp:anchor distT="45720" distB="45720" distL="114300" distR="114300" simplePos="0" relativeHeight="251661312" behindDoc="0" locked="0" layoutInCell="1" allowOverlap="1" wp14:anchorId="7CC47CDF" wp14:editId="04AA61BE">
                <wp:simplePos x="0" y="0"/>
                <wp:positionH relativeFrom="column">
                  <wp:posOffset>-1270</wp:posOffset>
                </wp:positionH>
                <wp:positionV relativeFrom="paragraph">
                  <wp:posOffset>471170</wp:posOffset>
                </wp:positionV>
                <wp:extent cx="5943600" cy="1404620"/>
                <wp:effectExtent l="0" t="0" r="19050" b="26670"/>
                <wp:wrapSquare wrapText="bothSides"/>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404620"/>
                        </a:xfrm>
                        <a:prstGeom prst="rect">
                          <a:avLst/>
                        </a:prstGeom>
                        <a:solidFill>
                          <a:srgbClr val="FFFFFF"/>
                        </a:solidFill>
                        <a:ln w="9525">
                          <a:solidFill>
                            <a:srgbClr val="000000"/>
                          </a:solidFill>
                          <a:miter lim="800000"/>
                          <a:headEnd/>
                          <a:tailEnd/>
                        </a:ln>
                      </wps:spPr>
                      <wps:txbx>
                        <w:txbxContent>
                          <w:p w14:paraId="51C2EEE2" w14:textId="5013726E" w:rsidR="00E90E5B" w:rsidRDefault="00E90E5B" w:rsidP="00B6306B">
                            <w:pPr>
                              <w:tabs>
                                <w:tab w:val="num" w:pos="2160"/>
                              </w:tabs>
                              <w:overflowPunct/>
                              <w:autoSpaceDE/>
                              <w:autoSpaceDN/>
                              <w:adjustRightInd/>
                              <w:spacing w:after="80"/>
                              <w:contextualSpacing/>
                              <w:textAlignment w:val="auto"/>
                              <w:rPr>
                                <w:rFonts w:ascii="Arial" w:hAnsi="Arial" w:cs="+mn-cs"/>
                                <w:b/>
                                <w:color w:val="282A35"/>
                                <w:kern w:val="24"/>
                                <w:lang w:eastAsia="fr-FR"/>
                              </w:rPr>
                            </w:pPr>
                            <w:r w:rsidRPr="00B6306B">
                              <w:rPr>
                                <w:rFonts w:ascii="Arial" w:hAnsi="Arial" w:cs="+mn-cs"/>
                                <w:b/>
                                <w:color w:val="282A35"/>
                                <w:kern w:val="24"/>
                                <w:highlight w:val="green"/>
                                <w:lang w:eastAsia="fr-FR"/>
                              </w:rPr>
                              <w:t>RAN4#100-e Agreements:</w:t>
                            </w:r>
                          </w:p>
                          <w:p w14:paraId="1519CF77" w14:textId="77777777" w:rsidR="00E90E5B" w:rsidRPr="00B6306B" w:rsidRDefault="00E90E5B" w:rsidP="00B6306B">
                            <w:pPr>
                              <w:tabs>
                                <w:tab w:val="num" w:pos="2160"/>
                              </w:tabs>
                              <w:overflowPunct/>
                              <w:autoSpaceDE/>
                              <w:autoSpaceDN/>
                              <w:adjustRightInd/>
                              <w:spacing w:after="80"/>
                              <w:contextualSpacing/>
                              <w:textAlignment w:val="auto"/>
                              <w:rPr>
                                <w:rFonts w:eastAsia="Times New Roman"/>
                                <w:b/>
                                <w:color w:val="00BBDD"/>
                                <w:szCs w:val="24"/>
                                <w:lang w:val="fr-FR" w:eastAsia="fr-FR"/>
                              </w:rPr>
                            </w:pPr>
                          </w:p>
                          <w:p w14:paraId="3E5332A9" w14:textId="77777777" w:rsidR="00E90E5B" w:rsidRPr="00B6306B" w:rsidRDefault="00E90E5B" w:rsidP="00B6306B">
                            <w:pPr>
                              <w:numPr>
                                <w:ilvl w:val="0"/>
                                <w:numId w:val="9"/>
                              </w:numPr>
                              <w:tabs>
                                <w:tab w:val="num" w:pos="3600"/>
                              </w:tabs>
                              <w:overflowPunct/>
                              <w:autoSpaceDE/>
                              <w:autoSpaceDN/>
                              <w:adjustRightInd/>
                              <w:spacing w:after="80" w:line="216" w:lineRule="auto"/>
                              <w:contextualSpacing/>
                              <w:jc w:val="both"/>
                              <w:textAlignment w:val="auto"/>
                              <w:rPr>
                                <w:rFonts w:eastAsia="Times New Roman"/>
                                <w:szCs w:val="24"/>
                                <w:lang w:val="en-US" w:eastAsia="fr-FR"/>
                              </w:rPr>
                            </w:pPr>
                            <w:r w:rsidRPr="004264EC">
                              <w:rPr>
                                <w:rFonts w:ascii="Arial" w:hAnsi="Arial" w:cs="+mn-cs"/>
                                <w:color w:val="242A75"/>
                                <w:kern w:val="24"/>
                                <w:highlight w:val="green"/>
                                <w:lang w:eastAsia="fr-FR"/>
                              </w:rPr>
                              <w:t>The updated summary of calibration results and assumptions will be captured in the new TR 38.863</w:t>
                            </w:r>
                          </w:p>
                          <w:p w14:paraId="18CB6014" w14:textId="65677A1F" w:rsidR="00E90E5B" w:rsidRPr="00B6306B" w:rsidRDefault="00E90E5B" w:rsidP="00B6306B">
                            <w:pPr>
                              <w:numPr>
                                <w:ilvl w:val="0"/>
                                <w:numId w:val="9"/>
                              </w:numPr>
                              <w:overflowPunct/>
                              <w:autoSpaceDE/>
                              <w:autoSpaceDN/>
                              <w:adjustRightInd/>
                              <w:spacing w:after="80" w:line="216" w:lineRule="auto"/>
                              <w:contextualSpacing/>
                              <w:jc w:val="both"/>
                              <w:textAlignment w:val="auto"/>
                              <w:rPr>
                                <w:rFonts w:eastAsia="Times New Roman"/>
                                <w:szCs w:val="24"/>
                                <w:lang w:val="en-US" w:eastAsia="fr-FR"/>
                              </w:rPr>
                            </w:pPr>
                            <w:r w:rsidRPr="004264EC">
                              <w:rPr>
                                <w:rFonts w:ascii="Arial" w:eastAsia="Malgun Gothic" w:hAnsi="Arial" w:cs="+mn-cs"/>
                                <w:color w:val="242A75"/>
                                <w:kern w:val="24"/>
                                <w:highlight w:val="green"/>
                                <w:lang w:eastAsia="fr-FR"/>
                              </w:rPr>
                              <w:t>The calibration results indicate the consistency of most companies’ simulations. Therefore, calibration work has mostly been done for NTN coexist</w:t>
                            </w:r>
                            <w:r>
                              <w:rPr>
                                <w:rFonts w:ascii="Arial" w:eastAsia="Malgun Gothic" w:hAnsi="Arial" w:cs="+mn-cs"/>
                                <w:color w:val="242A75"/>
                                <w:kern w:val="24"/>
                                <w:highlight w:val="green"/>
                                <w:lang w:eastAsia="fr-FR"/>
                              </w:rPr>
                              <w:t xml:space="preserve">ence. Companies can continue to </w:t>
                            </w:r>
                            <w:r w:rsidRPr="004264EC">
                              <w:rPr>
                                <w:rFonts w:ascii="Arial" w:eastAsia="Malgun Gothic" w:hAnsi="Arial" w:cs="+mn-cs"/>
                                <w:color w:val="242A75"/>
                                <w:kern w:val="24"/>
                                <w:highlight w:val="green"/>
                                <w:lang w:eastAsia="fr-FR"/>
                              </w:rPr>
                              <w:t>contribute on calibration aspect over emails till Sep 30</w:t>
                            </w:r>
                            <w:proofErr w:type="spellStart"/>
                            <w:r w:rsidRPr="004264EC">
                              <w:rPr>
                                <w:rFonts w:ascii="Arial" w:eastAsia="Malgun Gothic" w:hAnsi="Arial" w:cs="+mn-cs"/>
                                <w:color w:val="242A75"/>
                                <w:kern w:val="24"/>
                                <w:position w:val="6"/>
                                <w:highlight w:val="green"/>
                                <w:vertAlign w:val="superscript"/>
                                <w:lang w:eastAsia="fr-FR"/>
                              </w:rPr>
                              <w:t>th</w:t>
                            </w:r>
                            <w:proofErr w:type="spellEnd"/>
                            <w:r w:rsidRPr="004264EC">
                              <w:rPr>
                                <w:rFonts w:ascii="Arial" w:eastAsia="Malgun Gothic" w:hAnsi="Arial" w:cs="+mn-cs"/>
                                <w:color w:val="242A75"/>
                                <w:kern w:val="24"/>
                                <w:highlight w:val="green"/>
                                <w:lang w:eastAsia="fr-FR"/>
                              </w:rPr>
                              <w:t xml:space="preserve">. </w:t>
                            </w:r>
                          </w:p>
                          <w:p w14:paraId="031C2616" w14:textId="77777777" w:rsidR="00E90E5B" w:rsidRPr="00B6306B" w:rsidRDefault="00E90E5B" w:rsidP="00B6306B">
                            <w:pPr>
                              <w:numPr>
                                <w:ilvl w:val="0"/>
                                <w:numId w:val="9"/>
                              </w:numPr>
                              <w:tabs>
                                <w:tab w:val="num" w:pos="3600"/>
                              </w:tabs>
                              <w:overflowPunct/>
                              <w:autoSpaceDE/>
                              <w:autoSpaceDN/>
                              <w:adjustRightInd/>
                              <w:spacing w:after="80" w:line="216" w:lineRule="auto"/>
                              <w:contextualSpacing/>
                              <w:jc w:val="both"/>
                              <w:textAlignment w:val="auto"/>
                              <w:rPr>
                                <w:rFonts w:eastAsia="Times New Roman"/>
                                <w:szCs w:val="24"/>
                                <w:lang w:val="en-US" w:eastAsia="fr-FR"/>
                              </w:rPr>
                            </w:pPr>
                            <w:r w:rsidRPr="004264EC">
                              <w:rPr>
                                <w:rFonts w:ascii="Arial" w:eastAsia="Malgun Gothic" w:hAnsi="Arial" w:cs="+mn-cs"/>
                                <w:color w:val="242A75"/>
                                <w:kern w:val="24"/>
                                <w:highlight w:val="green"/>
                                <w:lang w:eastAsia="fr-FR"/>
                              </w:rPr>
                              <w:t>RAN4 start to discuss the simulation assumption and co-existence results for phase 1 as agreed in previous work plan, RAN4 will check the status in Nov 2021 RAN4 meeting with the target to conclude phase 1 co-existence study by Nov 2021.</w:t>
                            </w:r>
                          </w:p>
                          <w:p w14:paraId="28831F9E" w14:textId="159B8167" w:rsidR="00E90E5B" w:rsidRPr="00B6306B" w:rsidRDefault="00E90E5B" w:rsidP="00B6306B">
                            <w:pPr>
                              <w:autoSpaceDE/>
                              <w:autoSpaceDN/>
                              <w:adjustRightInd/>
                              <w:spacing w:after="0"/>
                              <w:contextualSpacing/>
                              <w:textAlignment w:val="auto"/>
                              <w:rPr>
                                <w:rFonts w:eastAsia="Times New Roman"/>
                                <w:color w:val="00BBDD"/>
                                <w:lang w:val="en-US" w:eastAsia="fr-FR"/>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CC47CDF" id="_x0000_s1027" type="#_x0000_t202" style="position:absolute;left:0;text-align:left;margin-left:-.1pt;margin-top:37.1pt;width:468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">
                <v:textbox style="mso-fit-shape-to-text:t">
                  <w:txbxContent>
                    <w:p w14:paraId="51C2EEE2" w14:textId="5013726E" w:rsidR="00E90E5B" w:rsidRDefault="00E90E5B" w:rsidP="00B6306B">
                      <w:pPr>
                        <w:tabs>
                          <w:tab w:val="num" w:pos="2160"/>
                        </w:tabs>
                        <w:overflowPunct/>
                        <w:autoSpaceDE/>
                        <w:autoSpaceDN/>
                        <w:adjustRightInd/>
                        <w:spacing w:after="80"/>
                        <w:contextualSpacing/>
                        <w:textAlignment w:val="auto"/>
                        <w:rPr>
                          <w:rFonts w:ascii="Arial" w:hAnsi="Arial" w:cs="+mn-cs"/>
                          <w:b/>
                          <w:color w:val="282A35"/>
                          <w:kern w:val="24"/>
                          <w:lang w:eastAsia="fr-FR"/>
                        </w:rPr>
                      </w:pPr>
                      <w:r w:rsidRPr="00B6306B">
                        <w:rPr>
                          <w:rFonts w:ascii="Arial" w:hAnsi="Arial" w:cs="+mn-cs"/>
                          <w:b/>
                          <w:color w:val="282A35"/>
                          <w:kern w:val="24"/>
                          <w:highlight w:val="green"/>
                          <w:lang w:eastAsia="fr-FR"/>
                        </w:rPr>
                        <w:t>RAN4#100-e Agreements:</w:t>
                      </w:r>
                    </w:p>
                    <w:p w14:paraId="1519CF77" w14:textId="77777777" w:rsidR="00E90E5B" w:rsidRPr="00B6306B" w:rsidRDefault="00E90E5B" w:rsidP="00B6306B">
                      <w:pPr>
                        <w:tabs>
                          <w:tab w:val="num" w:pos="2160"/>
                        </w:tabs>
                        <w:overflowPunct/>
                        <w:autoSpaceDE/>
                        <w:autoSpaceDN/>
                        <w:adjustRightInd/>
                        <w:spacing w:after="80"/>
                        <w:contextualSpacing/>
                        <w:textAlignment w:val="auto"/>
                        <w:rPr>
                          <w:rFonts w:eastAsia="Times New Roman"/>
                          <w:b/>
                          <w:color w:val="00BBDD"/>
                          <w:szCs w:val="24"/>
                          <w:lang w:val="fr-FR" w:eastAsia="fr-FR"/>
                        </w:rPr>
                      </w:pPr>
                    </w:p>
                    <w:p w14:paraId="3E5332A9" w14:textId="77777777" w:rsidR="00E90E5B" w:rsidRPr="00B6306B" w:rsidRDefault="00E90E5B" w:rsidP="00B6306B">
                      <w:pPr>
                        <w:numPr>
                          <w:ilvl w:val="0"/>
                          <w:numId w:val="9"/>
                        </w:numPr>
                        <w:tabs>
                          <w:tab w:val="num" w:pos="3600"/>
                        </w:tabs>
                        <w:overflowPunct/>
                        <w:autoSpaceDE/>
                        <w:autoSpaceDN/>
                        <w:adjustRightInd/>
                        <w:spacing w:after="80" w:line="216" w:lineRule="auto"/>
                        <w:contextualSpacing/>
                        <w:jc w:val="both"/>
                        <w:textAlignment w:val="auto"/>
                        <w:rPr>
                          <w:rFonts w:eastAsia="Times New Roman"/>
                          <w:szCs w:val="24"/>
                          <w:lang w:val="en-US" w:eastAsia="fr-FR"/>
                        </w:rPr>
                      </w:pPr>
                      <w:r w:rsidRPr="004264EC">
                        <w:rPr>
                          <w:rFonts w:ascii="Arial" w:hAnsi="Arial" w:cs="+mn-cs"/>
                          <w:color w:val="242A75"/>
                          <w:kern w:val="24"/>
                          <w:highlight w:val="green"/>
                          <w:lang w:eastAsia="fr-FR"/>
                        </w:rPr>
                        <w:t>The updated summary of calibration results and assumptions will be captured in the new TR 38.863</w:t>
                      </w:r>
                    </w:p>
                    <w:p w14:paraId="18CB6014" w14:textId="65677A1F" w:rsidR="00E90E5B" w:rsidRPr="00B6306B" w:rsidRDefault="00E90E5B" w:rsidP="00B6306B">
                      <w:pPr>
                        <w:numPr>
                          <w:ilvl w:val="0"/>
                          <w:numId w:val="9"/>
                        </w:numPr>
                        <w:overflowPunct/>
                        <w:autoSpaceDE/>
                        <w:autoSpaceDN/>
                        <w:adjustRightInd/>
                        <w:spacing w:after="80" w:line="216" w:lineRule="auto"/>
                        <w:contextualSpacing/>
                        <w:jc w:val="both"/>
                        <w:textAlignment w:val="auto"/>
                        <w:rPr>
                          <w:rFonts w:eastAsia="Times New Roman"/>
                          <w:szCs w:val="24"/>
                          <w:lang w:val="en-US" w:eastAsia="fr-FR"/>
                        </w:rPr>
                      </w:pPr>
                      <w:r w:rsidRPr="004264EC">
                        <w:rPr>
                          <w:rFonts w:ascii="Arial" w:eastAsia="Malgun Gothic" w:hAnsi="Arial" w:cs="+mn-cs"/>
                          <w:color w:val="242A75"/>
                          <w:kern w:val="24"/>
                          <w:highlight w:val="green"/>
                          <w:lang w:eastAsia="fr-FR"/>
                        </w:rPr>
                        <w:t>The calibration results indicate the consistency of most companies’ simulations. Therefore, calibration work has mostly been done for NTN coexist</w:t>
                      </w:r>
                      <w:r>
                        <w:rPr>
                          <w:rFonts w:ascii="Arial" w:eastAsia="Malgun Gothic" w:hAnsi="Arial" w:cs="+mn-cs"/>
                          <w:color w:val="242A75"/>
                          <w:kern w:val="24"/>
                          <w:highlight w:val="green"/>
                          <w:lang w:eastAsia="fr-FR"/>
                        </w:rPr>
                        <w:t xml:space="preserve">ence. Companies can continue to </w:t>
                      </w:r>
                      <w:r w:rsidRPr="004264EC">
                        <w:rPr>
                          <w:rFonts w:ascii="Arial" w:eastAsia="Malgun Gothic" w:hAnsi="Arial" w:cs="+mn-cs"/>
                          <w:color w:val="242A75"/>
                          <w:kern w:val="24"/>
                          <w:highlight w:val="green"/>
                          <w:lang w:eastAsia="fr-FR"/>
                        </w:rPr>
                        <w:t>contribute on calibration aspect over emails till Sep 30</w:t>
                      </w:r>
                      <w:proofErr w:type="spellStart"/>
                      <w:r w:rsidRPr="004264EC">
                        <w:rPr>
                          <w:rFonts w:ascii="Arial" w:eastAsia="Malgun Gothic" w:hAnsi="Arial" w:cs="+mn-cs"/>
                          <w:color w:val="242A75"/>
                          <w:kern w:val="24"/>
                          <w:position w:val="6"/>
                          <w:highlight w:val="green"/>
                          <w:vertAlign w:val="superscript"/>
                          <w:lang w:eastAsia="fr-FR"/>
                        </w:rPr>
                        <w:t>th</w:t>
                      </w:r>
                      <w:proofErr w:type="spellEnd"/>
                      <w:r w:rsidRPr="004264EC">
                        <w:rPr>
                          <w:rFonts w:ascii="Arial" w:eastAsia="Malgun Gothic" w:hAnsi="Arial" w:cs="+mn-cs"/>
                          <w:color w:val="242A75"/>
                          <w:kern w:val="24"/>
                          <w:highlight w:val="green"/>
                          <w:lang w:eastAsia="fr-FR"/>
                        </w:rPr>
                        <w:t xml:space="preserve">. </w:t>
                      </w:r>
                    </w:p>
                    <w:p w14:paraId="031C2616" w14:textId="77777777" w:rsidR="00E90E5B" w:rsidRPr="00B6306B" w:rsidRDefault="00E90E5B" w:rsidP="00B6306B">
                      <w:pPr>
                        <w:numPr>
                          <w:ilvl w:val="0"/>
                          <w:numId w:val="9"/>
                        </w:numPr>
                        <w:tabs>
                          <w:tab w:val="num" w:pos="3600"/>
                        </w:tabs>
                        <w:overflowPunct/>
                        <w:autoSpaceDE/>
                        <w:autoSpaceDN/>
                        <w:adjustRightInd/>
                        <w:spacing w:after="80" w:line="216" w:lineRule="auto"/>
                        <w:contextualSpacing/>
                        <w:jc w:val="both"/>
                        <w:textAlignment w:val="auto"/>
                        <w:rPr>
                          <w:rFonts w:eastAsia="Times New Roman"/>
                          <w:szCs w:val="24"/>
                          <w:lang w:val="en-US" w:eastAsia="fr-FR"/>
                        </w:rPr>
                      </w:pPr>
                      <w:r w:rsidRPr="004264EC">
                        <w:rPr>
                          <w:rFonts w:ascii="Arial" w:eastAsia="Malgun Gothic" w:hAnsi="Arial" w:cs="+mn-cs"/>
                          <w:color w:val="242A75"/>
                          <w:kern w:val="24"/>
                          <w:highlight w:val="green"/>
                          <w:lang w:eastAsia="fr-FR"/>
                        </w:rPr>
                        <w:t>RAN4 start to discuss the simulation assumption and co-existence results for phase 1 as agreed in previous work plan, RAN4 will check the status in Nov 2021 RAN4 meeting with the target to conclude phase 1 co-existence study by Nov 2021.</w:t>
                      </w:r>
                    </w:p>
                    <w:p w14:paraId="28831F9E" w14:textId="159B8167" w:rsidR="00E90E5B" w:rsidRPr="00B6306B" w:rsidRDefault="00E90E5B" w:rsidP="00B6306B">
                      <w:pPr>
                        <w:autoSpaceDE/>
                        <w:autoSpaceDN/>
                        <w:adjustRightInd/>
                        <w:spacing w:after="0"/>
                        <w:contextualSpacing/>
                        <w:textAlignment w:val="auto"/>
                        <w:rPr>
                          <w:rFonts w:eastAsia="Times New Roman"/>
                          <w:color w:val="00BBDD"/>
                          <w:lang w:val="en-US" w:eastAsia="fr-FR"/>
                        </w:rPr>
                      </w:pPr>
                    </w:p>
                  </w:txbxContent>
                </v:textbox>
                <w10:wrap type="square"/>
              </v:shape>
            </w:pict>
          </mc:Fallback>
        </mc:AlternateContent>
      </w:r>
      <w:r>
        <w:rPr>
          <w:rFonts w:ascii="Arial" w:eastAsia="Arial" w:hAnsi="Arial" w:cs="Arial"/>
        </w:rPr>
        <w:t>Moreover, during RAN4#100-e meeting, the following agreements have been made on the 20</w:t>
      </w:r>
      <w:r w:rsidRPr="00B6306B">
        <w:rPr>
          <w:rFonts w:ascii="Arial" w:eastAsia="Arial" w:hAnsi="Arial" w:cs="Arial"/>
          <w:vertAlign w:val="superscript"/>
        </w:rPr>
        <w:t>th</w:t>
      </w:r>
      <w:r>
        <w:rPr>
          <w:rFonts w:ascii="Arial" w:eastAsia="Arial" w:hAnsi="Arial" w:cs="Arial"/>
        </w:rPr>
        <w:t xml:space="preserve"> August GTW online meeting:</w:t>
      </w:r>
    </w:p>
    <w:p w14:paraId="565D99DB" w14:textId="09CDD484" w:rsidR="002821FA" w:rsidRDefault="002821FA">
      <w:pPr>
        <w:jc w:val="both"/>
        <w:rPr>
          <w:rFonts w:ascii="Arial" w:eastAsia="Arial" w:hAnsi="Arial" w:cs="Arial"/>
        </w:rPr>
      </w:pPr>
    </w:p>
    <w:p w14:paraId="385E7CA8" w14:textId="41590603" w:rsidR="008558A8" w:rsidRDefault="008558A8">
      <w:pPr>
        <w:jc w:val="both"/>
        <w:rPr>
          <w:rFonts w:ascii="Arial" w:eastAsia="Arial" w:hAnsi="Arial" w:cs="Arial"/>
        </w:rPr>
      </w:pPr>
    </w:p>
    <w:p w14:paraId="0F488AAB" w14:textId="0BFC98AE" w:rsidR="008558A8" w:rsidRDefault="008558A8">
      <w:pPr>
        <w:jc w:val="both"/>
        <w:rPr>
          <w:rFonts w:ascii="Arial" w:eastAsia="Arial" w:hAnsi="Arial" w:cs="Arial"/>
        </w:rPr>
      </w:pPr>
    </w:p>
    <w:p w14:paraId="7479FF49" w14:textId="77777777" w:rsidR="008558A8" w:rsidRDefault="008558A8">
      <w:pPr>
        <w:jc w:val="both"/>
        <w:rPr>
          <w:rFonts w:ascii="Arial" w:eastAsia="Arial" w:hAnsi="Arial" w:cs="Arial"/>
        </w:rPr>
      </w:pPr>
    </w:p>
    <w:p w14:paraId="3A8FA399" w14:textId="6F25AD70" w:rsidR="0085779D" w:rsidRPr="00191FC8" w:rsidRDefault="004264EC">
      <w:pPr>
        <w:jc w:val="both"/>
        <w:rPr>
          <w:rFonts w:ascii="Arial" w:eastAsia="Arial" w:hAnsi="Arial" w:cs="Arial"/>
        </w:rPr>
      </w:pPr>
      <w:r w:rsidRPr="00191FC8">
        <w:rPr>
          <w:rFonts w:ascii="Arial" w:eastAsia="Arial" w:hAnsi="Arial" w:cs="Arial"/>
        </w:rPr>
        <w:lastRenderedPageBreak/>
        <w:t>T</w:t>
      </w:r>
      <w:r w:rsidR="00C212E3" w:rsidRPr="00191FC8">
        <w:rPr>
          <w:rFonts w:ascii="Arial" w:eastAsia="Arial" w:hAnsi="Arial" w:cs="Arial"/>
        </w:rPr>
        <w:t xml:space="preserve">his contribution </w:t>
      </w:r>
      <w:r w:rsidR="002821FA" w:rsidRPr="00191FC8">
        <w:rPr>
          <w:rFonts w:ascii="Arial" w:eastAsia="Arial" w:hAnsi="Arial" w:cs="Arial"/>
        </w:rPr>
        <w:t xml:space="preserve">therefore </w:t>
      </w:r>
      <w:r w:rsidR="00684F52">
        <w:rPr>
          <w:rFonts w:ascii="Arial" w:eastAsia="Arial" w:hAnsi="Arial" w:cs="Arial"/>
        </w:rPr>
        <w:t>presents</w:t>
      </w:r>
      <w:r w:rsidR="00C212E3" w:rsidRPr="00191FC8">
        <w:rPr>
          <w:rFonts w:ascii="Arial" w:eastAsia="Arial" w:hAnsi="Arial" w:cs="Arial"/>
        </w:rPr>
        <w:t xml:space="preserve"> </w:t>
      </w:r>
      <w:r w:rsidR="00A3168B" w:rsidRPr="00191FC8">
        <w:rPr>
          <w:rFonts w:ascii="Arial" w:eastAsia="Arial" w:hAnsi="Arial" w:cs="Arial"/>
        </w:rPr>
        <w:t>P</w:t>
      </w:r>
      <w:r w:rsidR="00684F52">
        <w:rPr>
          <w:rFonts w:ascii="Arial" w:eastAsia="Arial" w:hAnsi="Arial" w:cs="Arial"/>
        </w:rPr>
        <w:t xml:space="preserve">hase 1 </w:t>
      </w:r>
      <w:r w:rsidR="00C212E3" w:rsidRPr="00191FC8">
        <w:rPr>
          <w:rFonts w:ascii="Arial" w:eastAsia="Arial" w:hAnsi="Arial" w:cs="Arial"/>
        </w:rPr>
        <w:t>simulation results</w:t>
      </w:r>
      <w:r w:rsidR="006A059E">
        <w:rPr>
          <w:rFonts w:ascii="Arial" w:eastAsia="Arial" w:hAnsi="Arial" w:cs="Arial"/>
        </w:rPr>
        <w:t xml:space="preserve"> for </w:t>
      </w:r>
      <w:r w:rsidR="006A059E">
        <w:rPr>
          <w:rFonts w:ascii="Arial" w:eastAsia="Arial" w:hAnsi="Arial" w:cs="Arial"/>
        </w:rPr>
        <w:t>TN-NTN co</w:t>
      </w:r>
      <w:r w:rsidR="006A059E" w:rsidRPr="00191FC8">
        <w:rPr>
          <w:rFonts w:ascii="Arial" w:eastAsia="Arial" w:hAnsi="Arial" w:cs="Arial"/>
        </w:rPr>
        <w:t>existence</w:t>
      </w:r>
      <w:r w:rsidR="00C212E3" w:rsidRPr="00191FC8">
        <w:rPr>
          <w:rFonts w:ascii="Arial" w:eastAsia="Arial" w:hAnsi="Arial" w:cs="Arial"/>
        </w:rPr>
        <w:t>, i.e., focusing on the scenarios 1</w:t>
      </w:r>
      <w:r w:rsidR="00A3168B" w:rsidRPr="00191FC8">
        <w:rPr>
          <w:rFonts w:ascii="Arial" w:eastAsia="Arial" w:hAnsi="Arial" w:cs="Arial"/>
        </w:rPr>
        <w:t xml:space="preserve"> to </w:t>
      </w:r>
      <w:r w:rsidR="00C212E3" w:rsidRPr="00191FC8">
        <w:rPr>
          <w:rFonts w:ascii="Arial" w:eastAsia="Arial" w:hAnsi="Arial" w:cs="Arial"/>
        </w:rPr>
        <w:t>6 from the table below.</w:t>
      </w:r>
    </w:p>
    <w:tbl>
      <w:tblPr>
        <w:tblStyle w:val="a"/>
        <w:tblW w:w="9384"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379"/>
        <w:gridCol w:w="1152"/>
        <w:gridCol w:w="1299"/>
        <w:gridCol w:w="1323"/>
        <w:gridCol w:w="3444"/>
        <w:gridCol w:w="1787"/>
      </w:tblGrid>
      <w:tr w:rsidR="0085779D" w:rsidRPr="005E71CA" w14:paraId="7E7E0235" w14:textId="77777777">
        <w:trPr>
          <w:jc w:val="center"/>
        </w:trPr>
        <w:tc>
          <w:tcPr>
            <w:tcW w:w="379" w:type="dxa"/>
            <w:tcBorders>
              <w:bottom w:val="single" w:sz="8" w:space="0" w:color="000000"/>
            </w:tcBorders>
            <w:shd w:val="clear" w:color="auto" w:fill="D9E2F3"/>
            <w:vAlign w:val="center"/>
          </w:tcPr>
          <w:p w14:paraId="3383EF96" w14:textId="77777777" w:rsidR="0085779D" w:rsidRPr="005E71CA" w:rsidRDefault="00C212E3">
            <w:pPr>
              <w:spacing w:after="0"/>
              <w:jc w:val="center"/>
              <w:rPr>
                <w:sz w:val="18"/>
                <w:szCs w:val="18"/>
              </w:rPr>
            </w:pPr>
            <w:r w:rsidRPr="005E71CA">
              <w:rPr>
                <w:sz w:val="18"/>
                <w:szCs w:val="18"/>
              </w:rPr>
              <w:t>No.</w:t>
            </w:r>
          </w:p>
        </w:tc>
        <w:tc>
          <w:tcPr>
            <w:tcW w:w="1152" w:type="dxa"/>
            <w:tcBorders>
              <w:bottom w:val="single" w:sz="8" w:space="0" w:color="000000"/>
            </w:tcBorders>
            <w:shd w:val="clear" w:color="auto" w:fill="D9E2F3"/>
            <w:vAlign w:val="center"/>
          </w:tcPr>
          <w:p w14:paraId="678B2083" w14:textId="77777777" w:rsidR="0085779D" w:rsidRPr="005E71CA" w:rsidRDefault="00C212E3">
            <w:pPr>
              <w:spacing w:after="0"/>
              <w:jc w:val="center"/>
              <w:rPr>
                <w:sz w:val="18"/>
                <w:szCs w:val="18"/>
              </w:rPr>
            </w:pPr>
            <w:r w:rsidRPr="005E71CA">
              <w:rPr>
                <w:sz w:val="18"/>
                <w:szCs w:val="18"/>
              </w:rPr>
              <w:t>Combination</w:t>
            </w:r>
          </w:p>
        </w:tc>
        <w:tc>
          <w:tcPr>
            <w:tcW w:w="1299" w:type="dxa"/>
            <w:shd w:val="clear" w:color="auto" w:fill="D9E2F3"/>
            <w:tcMar>
              <w:top w:w="15" w:type="dxa"/>
              <w:left w:w="108" w:type="dxa"/>
              <w:bottom w:w="0" w:type="dxa"/>
              <w:right w:w="108" w:type="dxa"/>
            </w:tcMar>
            <w:vAlign w:val="center"/>
          </w:tcPr>
          <w:p w14:paraId="5F6B2551" w14:textId="77777777" w:rsidR="0085779D" w:rsidRPr="005E71CA" w:rsidRDefault="00C212E3">
            <w:pPr>
              <w:spacing w:after="0"/>
              <w:jc w:val="center"/>
              <w:rPr>
                <w:sz w:val="18"/>
                <w:szCs w:val="18"/>
              </w:rPr>
            </w:pPr>
            <w:r w:rsidRPr="005E71CA">
              <w:rPr>
                <w:b/>
                <w:sz w:val="18"/>
                <w:szCs w:val="18"/>
              </w:rPr>
              <w:t>Aggressor</w:t>
            </w:r>
          </w:p>
        </w:tc>
        <w:tc>
          <w:tcPr>
            <w:tcW w:w="1323" w:type="dxa"/>
            <w:shd w:val="clear" w:color="auto" w:fill="D9E2F3"/>
            <w:vAlign w:val="center"/>
          </w:tcPr>
          <w:p w14:paraId="2C838B90" w14:textId="77777777" w:rsidR="0085779D" w:rsidRPr="005E71CA" w:rsidRDefault="00C212E3">
            <w:pPr>
              <w:spacing w:after="0"/>
              <w:jc w:val="center"/>
              <w:rPr>
                <w:sz w:val="18"/>
                <w:szCs w:val="18"/>
              </w:rPr>
            </w:pPr>
            <w:r w:rsidRPr="005E71CA">
              <w:rPr>
                <w:b/>
                <w:sz w:val="18"/>
                <w:szCs w:val="18"/>
              </w:rPr>
              <w:t>Victim</w:t>
            </w:r>
          </w:p>
        </w:tc>
        <w:tc>
          <w:tcPr>
            <w:tcW w:w="3444" w:type="dxa"/>
            <w:shd w:val="clear" w:color="auto" w:fill="D9E2F3"/>
          </w:tcPr>
          <w:p w14:paraId="4D8DE5CF" w14:textId="77777777" w:rsidR="0085779D" w:rsidRPr="005E71CA" w:rsidRDefault="00C212E3">
            <w:pPr>
              <w:spacing w:after="0"/>
              <w:jc w:val="center"/>
              <w:rPr>
                <w:sz w:val="18"/>
                <w:szCs w:val="18"/>
              </w:rPr>
            </w:pPr>
            <w:r w:rsidRPr="005E71CA">
              <w:rPr>
                <w:sz w:val="18"/>
                <w:szCs w:val="18"/>
              </w:rPr>
              <w:t>Notes</w:t>
            </w:r>
          </w:p>
        </w:tc>
        <w:tc>
          <w:tcPr>
            <w:tcW w:w="1787" w:type="dxa"/>
            <w:shd w:val="clear" w:color="auto" w:fill="D9E2F3"/>
          </w:tcPr>
          <w:p w14:paraId="57B60F83" w14:textId="77777777" w:rsidR="0085779D" w:rsidRPr="005E71CA" w:rsidRDefault="00C212E3">
            <w:pPr>
              <w:spacing w:after="0"/>
              <w:jc w:val="center"/>
              <w:rPr>
                <w:sz w:val="18"/>
                <w:szCs w:val="18"/>
              </w:rPr>
            </w:pPr>
            <w:r w:rsidRPr="005E71CA">
              <w:rPr>
                <w:sz w:val="18"/>
                <w:szCs w:val="18"/>
              </w:rPr>
              <w:t>Study Phase</w:t>
            </w:r>
          </w:p>
        </w:tc>
      </w:tr>
      <w:tr w:rsidR="0085779D" w:rsidRPr="005E71CA" w14:paraId="64CF87F1" w14:textId="77777777">
        <w:trPr>
          <w:jc w:val="center"/>
        </w:trPr>
        <w:tc>
          <w:tcPr>
            <w:tcW w:w="379" w:type="dxa"/>
            <w:shd w:val="clear" w:color="auto" w:fill="D9E2F3"/>
            <w:tcMar>
              <w:top w:w="15" w:type="dxa"/>
              <w:left w:w="108" w:type="dxa"/>
              <w:bottom w:w="0" w:type="dxa"/>
              <w:right w:w="108" w:type="dxa"/>
            </w:tcMar>
            <w:vAlign w:val="center"/>
          </w:tcPr>
          <w:p w14:paraId="4327A17E" w14:textId="77777777" w:rsidR="0085779D" w:rsidRPr="005E71CA" w:rsidRDefault="00C212E3">
            <w:pPr>
              <w:spacing w:after="0"/>
              <w:jc w:val="center"/>
              <w:rPr>
                <w:sz w:val="18"/>
                <w:szCs w:val="18"/>
              </w:rPr>
            </w:pPr>
            <w:r w:rsidRPr="005E71CA">
              <w:rPr>
                <w:sz w:val="18"/>
                <w:szCs w:val="18"/>
              </w:rPr>
              <w:t>1</w:t>
            </w:r>
          </w:p>
        </w:tc>
        <w:tc>
          <w:tcPr>
            <w:tcW w:w="1152" w:type="dxa"/>
            <w:shd w:val="clear" w:color="auto" w:fill="D9E2F3"/>
            <w:vAlign w:val="center"/>
          </w:tcPr>
          <w:p w14:paraId="626B2A86" w14:textId="77777777" w:rsidR="0085779D" w:rsidRPr="005E71CA" w:rsidRDefault="00C212E3">
            <w:pPr>
              <w:spacing w:after="0"/>
              <w:jc w:val="center"/>
              <w:rPr>
                <w:sz w:val="18"/>
                <w:szCs w:val="18"/>
              </w:rPr>
            </w:pPr>
            <w:r w:rsidRPr="005E71CA">
              <w:rPr>
                <w:sz w:val="18"/>
                <w:szCs w:val="18"/>
              </w:rPr>
              <w:t>TN with NTN</w:t>
            </w:r>
          </w:p>
        </w:tc>
        <w:tc>
          <w:tcPr>
            <w:tcW w:w="1299" w:type="dxa"/>
            <w:shd w:val="clear" w:color="auto" w:fill="auto"/>
            <w:tcMar>
              <w:top w:w="15" w:type="dxa"/>
              <w:left w:w="108" w:type="dxa"/>
              <w:bottom w:w="0" w:type="dxa"/>
              <w:right w:w="108" w:type="dxa"/>
            </w:tcMar>
            <w:vAlign w:val="center"/>
          </w:tcPr>
          <w:p w14:paraId="444B4905" w14:textId="77777777" w:rsidR="0085779D" w:rsidRPr="005E71CA" w:rsidRDefault="00C212E3">
            <w:pPr>
              <w:spacing w:after="0"/>
              <w:jc w:val="center"/>
              <w:rPr>
                <w:sz w:val="18"/>
                <w:szCs w:val="18"/>
              </w:rPr>
            </w:pPr>
            <w:r w:rsidRPr="005E71CA">
              <w:rPr>
                <w:sz w:val="18"/>
                <w:szCs w:val="18"/>
              </w:rPr>
              <w:t>TN DL</w:t>
            </w:r>
          </w:p>
        </w:tc>
        <w:tc>
          <w:tcPr>
            <w:tcW w:w="1323" w:type="dxa"/>
            <w:shd w:val="clear" w:color="auto" w:fill="auto"/>
            <w:tcMar>
              <w:top w:w="15" w:type="dxa"/>
              <w:left w:w="108" w:type="dxa"/>
              <w:bottom w:w="0" w:type="dxa"/>
              <w:right w:w="108" w:type="dxa"/>
            </w:tcMar>
            <w:vAlign w:val="center"/>
          </w:tcPr>
          <w:p w14:paraId="173D25B4" w14:textId="77777777" w:rsidR="0085779D" w:rsidRPr="005E71CA" w:rsidRDefault="00C212E3">
            <w:pPr>
              <w:spacing w:after="0"/>
              <w:jc w:val="center"/>
              <w:rPr>
                <w:sz w:val="18"/>
                <w:szCs w:val="18"/>
              </w:rPr>
            </w:pPr>
            <w:r w:rsidRPr="005E71CA">
              <w:rPr>
                <w:sz w:val="18"/>
                <w:szCs w:val="18"/>
              </w:rPr>
              <w:t>NTN DL</w:t>
            </w:r>
          </w:p>
        </w:tc>
        <w:tc>
          <w:tcPr>
            <w:tcW w:w="3444" w:type="dxa"/>
          </w:tcPr>
          <w:p w14:paraId="1FDC188C" w14:textId="7AF57206" w:rsidR="0085779D" w:rsidRPr="005E71CA" w:rsidRDefault="002821FA">
            <w:pPr>
              <w:spacing w:after="0"/>
              <w:rPr>
                <w:sz w:val="18"/>
                <w:szCs w:val="18"/>
              </w:rPr>
            </w:pPr>
            <w:r w:rsidRPr="005E71CA">
              <w:rPr>
                <w:sz w:val="18"/>
                <w:szCs w:val="18"/>
              </w:rPr>
              <w:t xml:space="preserve">Applicable for satellite operating in S band, e.g. coexistence with </w:t>
            </w:r>
            <w:r>
              <w:rPr>
                <w:sz w:val="18"/>
                <w:szCs w:val="18"/>
              </w:rPr>
              <w:t>TN n1 FDD</w:t>
            </w:r>
            <w:r w:rsidRPr="005E71CA">
              <w:rPr>
                <w:sz w:val="18"/>
                <w:szCs w:val="18"/>
              </w:rPr>
              <w:t>.</w:t>
            </w:r>
          </w:p>
        </w:tc>
        <w:tc>
          <w:tcPr>
            <w:tcW w:w="1787" w:type="dxa"/>
            <w:vAlign w:val="center"/>
          </w:tcPr>
          <w:p w14:paraId="59A68880" w14:textId="77777777" w:rsidR="0085779D" w:rsidRPr="005E71CA" w:rsidRDefault="00C212E3">
            <w:pPr>
              <w:spacing w:after="0"/>
              <w:jc w:val="center"/>
              <w:rPr>
                <w:sz w:val="18"/>
                <w:szCs w:val="18"/>
              </w:rPr>
            </w:pPr>
            <w:r w:rsidRPr="005E71CA">
              <w:rPr>
                <w:sz w:val="18"/>
                <w:szCs w:val="18"/>
              </w:rPr>
              <w:t>Phase 1</w:t>
            </w:r>
          </w:p>
        </w:tc>
      </w:tr>
      <w:tr w:rsidR="0085779D" w:rsidRPr="005E71CA" w14:paraId="19690453" w14:textId="77777777">
        <w:trPr>
          <w:jc w:val="center"/>
        </w:trPr>
        <w:tc>
          <w:tcPr>
            <w:tcW w:w="379" w:type="dxa"/>
            <w:shd w:val="clear" w:color="auto" w:fill="D9E2F3"/>
            <w:tcMar>
              <w:top w:w="15" w:type="dxa"/>
              <w:left w:w="108" w:type="dxa"/>
              <w:bottom w:w="0" w:type="dxa"/>
              <w:right w:w="108" w:type="dxa"/>
            </w:tcMar>
            <w:vAlign w:val="center"/>
          </w:tcPr>
          <w:p w14:paraId="089F028B" w14:textId="77777777" w:rsidR="0085779D" w:rsidRPr="005E71CA" w:rsidRDefault="00C212E3">
            <w:pPr>
              <w:spacing w:after="0"/>
              <w:jc w:val="center"/>
              <w:rPr>
                <w:sz w:val="18"/>
                <w:szCs w:val="18"/>
              </w:rPr>
            </w:pPr>
            <w:r w:rsidRPr="005E71CA">
              <w:rPr>
                <w:sz w:val="18"/>
                <w:szCs w:val="18"/>
              </w:rPr>
              <w:t>2</w:t>
            </w:r>
          </w:p>
        </w:tc>
        <w:tc>
          <w:tcPr>
            <w:tcW w:w="1152" w:type="dxa"/>
            <w:shd w:val="clear" w:color="auto" w:fill="D9E2F3"/>
            <w:vAlign w:val="center"/>
          </w:tcPr>
          <w:p w14:paraId="573147BD" w14:textId="77777777" w:rsidR="0085779D" w:rsidRPr="005E71CA" w:rsidRDefault="00C212E3">
            <w:pPr>
              <w:spacing w:after="0"/>
              <w:jc w:val="center"/>
              <w:rPr>
                <w:sz w:val="18"/>
                <w:szCs w:val="18"/>
              </w:rPr>
            </w:pPr>
            <w:r w:rsidRPr="005E71CA">
              <w:rPr>
                <w:sz w:val="18"/>
                <w:szCs w:val="18"/>
              </w:rPr>
              <w:t>TN with NTN</w:t>
            </w:r>
          </w:p>
        </w:tc>
        <w:tc>
          <w:tcPr>
            <w:tcW w:w="1299" w:type="dxa"/>
            <w:shd w:val="clear" w:color="auto" w:fill="auto"/>
            <w:tcMar>
              <w:top w:w="15" w:type="dxa"/>
              <w:left w:w="108" w:type="dxa"/>
              <w:bottom w:w="0" w:type="dxa"/>
              <w:right w:w="108" w:type="dxa"/>
            </w:tcMar>
            <w:vAlign w:val="center"/>
          </w:tcPr>
          <w:p w14:paraId="189A152C" w14:textId="77777777" w:rsidR="0085779D" w:rsidRPr="005E71CA" w:rsidRDefault="00C212E3">
            <w:pPr>
              <w:spacing w:after="0"/>
              <w:jc w:val="center"/>
              <w:rPr>
                <w:sz w:val="18"/>
                <w:szCs w:val="18"/>
              </w:rPr>
            </w:pPr>
            <w:r w:rsidRPr="005E71CA">
              <w:rPr>
                <w:sz w:val="18"/>
                <w:szCs w:val="18"/>
              </w:rPr>
              <w:t>TN UL</w:t>
            </w:r>
          </w:p>
        </w:tc>
        <w:tc>
          <w:tcPr>
            <w:tcW w:w="1323" w:type="dxa"/>
            <w:shd w:val="clear" w:color="auto" w:fill="auto"/>
            <w:tcMar>
              <w:top w:w="15" w:type="dxa"/>
              <w:left w:w="108" w:type="dxa"/>
              <w:bottom w:w="0" w:type="dxa"/>
              <w:right w:w="108" w:type="dxa"/>
            </w:tcMar>
            <w:vAlign w:val="center"/>
          </w:tcPr>
          <w:p w14:paraId="6A2B07F5" w14:textId="77777777" w:rsidR="0085779D" w:rsidRPr="005E71CA" w:rsidRDefault="00C212E3">
            <w:pPr>
              <w:spacing w:after="0"/>
              <w:jc w:val="center"/>
              <w:rPr>
                <w:sz w:val="18"/>
                <w:szCs w:val="18"/>
              </w:rPr>
            </w:pPr>
            <w:r w:rsidRPr="005E71CA">
              <w:rPr>
                <w:sz w:val="18"/>
                <w:szCs w:val="18"/>
              </w:rPr>
              <w:t>NTN UL</w:t>
            </w:r>
          </w:p>
        </w:tc>
        <w:tc>
          <w:tcPr>
            <w:tcW w:w="3444" w:type="dxa"/>
          </w:tcPr>
          <w:p w14:paraId="0FDD2D14" w14:textId="5D9298A8" w:rsidR="0085779D" w:rsidRPr="005E71CA" w:rsidRDefault="002821FA">
            <w:pPr>
              <w:spacing w:after="0"/>
              <w:rPr>
                <w:sz w:val="18"/>
                <w:szCs w:val="18"/>
              </w:rPr>
            </w:pPr>
            <w:r w:rsidRPr="005E71CA">
              <w:rPr>
                <w:sz w:val="18"/>
                <w:szCs w:val="18"/>
              </w:rPr>
              <w:t xml:space="preserve">Applicable for satellite operating in S band, e.g. coexistence with </w:t>
            </w:r>
            <w:r>
              <w:rPr>
                <w:sz w:val="18"/>
                <w:szCs w:val="18"/>
              </w:rPr>
              <w:t>TN n1 FDD</w:t>
            </w:r>
            <w:r w:rsidRPr="005E71CA">
              <w:rPr>
                <w:sz w:val="18"/>
                <w:szCs w:val="18"/>
              </w:rPr>
              <w:t>.</w:t>
            </w:r>
          </w:p>
        </w:tc>
        <w:tc>
          <w:tcPr>
            <w:tcW w:w="1787" w:type="dxa"/>
            <w:vAlign w:val="center"/>
          </w:tcPr>
          <w:p w14:paraId="33172166" w14:textId="77777777" w:rsidR="0085779D" w:rsidRPr="005E71CA" w:rsidRDefault="00C212E3">
            <w:pPr>
              <w:spacing w:after="0"/>
              <w:jc w:val="center"/>
              <w:rPr>
                <w:sz w:val="18"/>
                <w:szCs w:val="18"/>
              </w:rPr>
            </w:pPr>
            <w:r w:rsidRPr="005E71CA">
              <w:rPr>
                <w:sz w:val="18"/>
                <w:szCs w:val="18"/>
              </w:rPr>
              <w:t>Phase 1</w:t>
            </w:r>
          </w:p>
        </w:tc>
      </w:tr>
      <w:tr w:rsidR="0085779D" w:rsidRPr="005E71CA" w14:paraId="1FFFB9DC" w14:textId="77777777">
        <w:trPr>
          <w:jc w:val="center"/>
        </w:trPr>
        <w:tc>
          <w:tcPr>
            <w:tcW w:w="379" w:type="dxa"/>
            <w:shd w:val="clear" w:color="auto" w:fill="D9E2F3"/>
            <w:tcMar>
              <w:top w:w="15" w:type="dxa"/>
              <w:left w:w="108" w:type="dxa"/>
              <w:bottom w:w="0" w:type="dxa"/>
              <w:right w:w="108" w:type="dxa"/>
            </w:tcMar>
            <w:vAlign w:val="center"/>
          </w:tcPr>
          <w:p w14:paraId="6CD79574" w14:textId="77777777" w:rsidR="0085779D" w:rsidRPr="005E71CA" w:rsidRDefault="00C212E3">
            <w:pPr>
              <w:spacing w:after="0"/>
              <w:jc w:val="center"/>
              <w:rPr>
                <w:sz w:val="18"/>
                <w:szCs w:val="18"/>
              </w:rPr>
            </w:pPr>
            <w:r w:rsidRPr="005E71CA">
              <w:rPr>
                <w:sz w:val="18"/>
                <w:szCs w:val="18"/>
              </w:rPr>
              <w:t>3</w:t>
            </w:r>
          </w:p>
        </w:tc>
        <w:tc>
          <w:tcPr>
            <w:tcW w:w="1152" w:type="dxa"/>
            <w:shd w:val="clear" w:color="auto" w:fill="D9E2F3"/>
            <w:vAlign w:val="center"/>
          </w:tcPr>
          <w:p w14:paraId="258D70EA" w14:textId="77777777" w:rsidR="0085779D" w:rsidRPr="005E71CA" w:rsidRDefault="00C212E3">
            <w:pPr>
              <w:spacing w:after="0"/>
              <w:jc w:val="center"/>
              <w:rPr>
                <w:sz w:val="18"/>
                <w:szCs w:val="18"/>
              </w:rPr>
            </w:pPr>
            <w:r w:rsidRPr="005E71CA">
              <w:rPr>
                <w:sz w:val="18"/>
                <w:szCs w:val="18"/>
              </w:rPr>
              <w:t>TN with NTN</w:t>
            </w:r>
          </w:p>
        </w:tc>
        <w:tc>
          <w:tcPr>
            <w:tcW w:w="1299" w:type="dxa"/>
            <w:shd w:val="clear" w:color="auto" w:fill="auto"/>
            <w:tcMar>
              <w:top w:w="15" w:type="dxa"/>
              <w:left w:w="108" w:type="dxa"/>
              <w:bottom w:w="0" w:type="dxa"/>
              <w:right w:w="108" w:type="dxa"/>
            </w:tcMar>
            <w:vAlign w:val="center"/>
          </w:tcPr>
          <w:p w14:paraId="3E317888" w14:textId="77777777" w:rsidR="0085779D" w:rsidRPr="005E71CA" w:rsidRDefault="00C212E3">
            <w:pPr>
              <w:spacing w:after="0"/>
              <w:jc w:val="center"/>
              <w:rPr>
                <w:sz w:val="18"/>
                <w:szCs w:val="18"/>
              </w:rPr>
            </w:pPr>
            <w:r w:rsidRPr="005E71CA">
              <w:rPr>
                <w:sz w:val="18"/>
                <w:szCs w:val="18"/>
              </w:rPr>
              <w:t>NTN DL</w:t>
            </w:r>
          </w:p>
        </w:tc>
        <w:tc>
          <w:tcPr>
            <w:tcW w:w="1323" w:type="dxa"/>
            <w:shd w:val="clear" w:color="auto" w:fill="auto"/>
            <w:tcMar>
              <w:top w:w="15" w:type="dxa"/>
              <w:left w:w="108" w:type="dxa"/>
              <w:bottom w:w="0" w:type="dxa"/>
              <w:right w:w="108" w:type="dxa"/>
            </w:tcMar>
            <w:vAlign w:val="center"/>
          </w:tcPr>
          <w:p w14:paraId="0AE9C3BD" w14:textId="77777777" w:rsidR="0085779D" w:rsidRPr="005E71CA" w:rsidRDefault="00C212E3">
            <w:pPr>
              <w:spacing w:after="0"/>
              <w:jc w:val="center"/>
              <w:rPr>
                <w:sz w:val="18"/>
                <w:szCs w:val="18"/>
              </w:rPr>
            </w:pPr>
            <w:r w:rsidRPr="005E71CA">
              <w:rPr>
                <w:sz w:val="18"/>
                <w:szCs w:val="18"/>
              </w:rPr>
              <w:t>TN DL</w:t>
            </w:r>
          </w:p>
        </w:tc>
        <w:tc>
          <w:tcPr>
            <w:tcW w:w="3444" w:type="dxa"/>
          </w:tcPr>
          <w:p w14:paraId="4506E454" w14:textId="26C43538" w:rsidR="0085779D" w:rsidRPr="005E71CA" w:rsidRDefault="002821FA">
            <w:pPr>
              <w:spacing w:after="0"/>
              <w:rPr>
                <w:sz w:val="18"/>
                <w:szCs w:val="18"/>
              </w:rPr>
            </w:pPr>
            <w:r w:rsidRPr="005E71CA">
              <w:rPr>
                <w:sz w:val="18"/>
                <w:szCs w:val="18"/>
              </w:rPr>
              <w:t xml:space="preserve">Applicable for satellite operating in S band, e.g. coexistence with </w:t>
            </w:r>
            <w:r>
              <w:rPr>
                <w:sz w:val="18"/>
                <w:szCs w:val="18"/>
              </w:rPr>
              <w:t>TN n1 FDD</w:t>
            </w:r>
            <w:r w:rsidRPr="005E71CA">
              <w:rPr>
                <w:sz w:val="18"/>
                <w:szCs w:val="18"/>
              </w:rPr>
              <w:t>.</w:t>
            </w:r>
          </w:p>
        </w:tc>
        <w:tc>
          <w:tcPr>
            <w:tcW w:w="1787" w:type="dxa"/>
            <w:vAlign w:val="center"/>
          </w:tcPr>
          <w:p w14:paraId="34724CF9" w14:textId="77777777" w:rsidR="0085779D" w:rsidRPr="005E71CA" w:rsidRDefault="00C212E3">
            <w:pPr>
              <w:spacing w:after="0"/>
              <w:jc w:val="center"/>
              <w:rPr>
                <w:sz w:val="18"/>
                <w:szCs w:val="18"/>
              </w:rPr>
            </w:pPr>
            <w:r w:rsidRPr="005E71CA">
              <w:rPr>
                <w:sz w:val="18"/>
                <w:szCs w:val="18"/>
              </w:rPr>
              <w:t>Phase 1</w:t>
            </w:r>
          </w:p>
        </w:tc>
      </w:tr>
      <w:tr w:rsidR="0085779D" w:rsidRPr="005E71CA" w14:paraId="0DF2C47C" w14:textId="77777777">
        <w:trPr>
          <w:jc w:val="center"/>
        </w:trPr>
        <w:tc>
          <w:tcPr>
            <w:tcW w:w="379" w:type="dxa"/>
            <w:shd w:val="clear" w:color="auto" w:fill="D9E2F3"/>
            <w:tcMar>
              <w:top w:w="15" w:type="dxa"/>
              <w:left w:w="108" w:type="dxa"/>
              <w:bottom w:w="0" w:type="dxa"/>
              <w:right w:w="108" w:type="dxa"/>
            </w:tcMar>
            <w:vAlign w:val="center"/>
          </w:tcPr>
          <w:p w14:paraId="3089F8C0" w14:textId="77777777" w:rsidR="0085779D" w:rsidRPr="005E71CA" w:rsidRDefault="00C212E3">
            <w:pPr>
              <w:spacing w:after="0"/>
              <w:jc w:val="center"/>
              <w:rPr>
                <w:sz w:val="18"/>
                <w:szCs w:val="18"/>
              </w:rPr>
            </w:pPr>
            <w:r w:rsidRPr="005E71CA">
              <w:rPr>
                <w:sz w:val="18"/>
                <w:szCs w:val="18"/>
              </w:rPr>
              <w:t>4</w:t>
            </w:r>
          </w:p>
        </w:tc>
        <w:tc>
          <w:tcPr>
            <w:tcW w:w="1152" w:type="dxa"/>
            <w:shd w:val="clear" w:color="auto" w:fill="D9E2F3"/>
            <w:vAlign w:val="center"/>
          </w:tcPr>
          <w:p w14:paraId="3818B0B2" w14:textId="77777777" w:rsidR="0085779D" w:rsidRPr="005E71CA" w:rsidRDefault="00C212E3">
            <w:pPr>
              <w:spacing w:after="0"/>
              <w:jc w:val="center"/>
              <w:rPr>
                <w:sz w:val="18"/>
                <w:szCs w:val="18"/>
              </w:rPr>
            </w:pPr>
            <w:r w:rsidRPr="005E71CA">
              <w:rPr>
                <w:sz w:val="18"/>
                <w:szCs w:val="18"/>
              </w:rPr>
              <w:t>TN with NTN</w:t>
            </w:r>
          </w:p>
        </w:tc>
        <w:tc>
          <w:tcPr>
            <w:tcW w:w="1299" w:type="dxa"/>
            <w:shd w:val="clear" w:color="auto" w:fill="auto"/>
            <w:tcMar>
              <w:top w:w="15" w:type="dxa"/>
              <w:left w:w="108" w:type="dxa"/>
              <w:bottom w:w="0" w:type="dxa"/>
              <w:right w:w="108" w:type="dxa"/>
            </w:tcMar>
            <w:vAlign w:val="center"/>
          </w:tcPr>
          <w:p w14:paraId="263F796D" w14:textId="77777777" w:rsidR="0085779D" w:rsidRPr="005E71CA" w:rsidRDefault="00C212E3">
            <w:pPr>
              <w:spacing w:after="0"/>
              <w:jc w:val="center"/>
              <w:rPr>
                <w:sz w:val="18"/>
                <w:szCs w:val="18"/>
              </w:rPr>
            </w:pPr>
            <w:r w:rsidRPr="005E71CA">
              <w:rPr>
                <w:sz w:val="18"/>
                <w:szCs w:val="18"/>
              </w:rPr>
              <w:t>NTN UL</w:t>
            </w:r>
          </w:p>
        </w:tc>
        <w:tc>
          <w:tcPr>
            <w:tcW w:w="1323" w:type="dxa"/>
            <w:shd w:val="clear" w:color="auto" w:fill="auto"/>
            <w:tcMar>
              <w:top w:w="15" w:type="dxa"/>
              <w:left w:w="108" w:type="dxa"/>
              <w:bottom w:w="0" w:type="dxa"/>
              <w:right w:w="108" w:type="dxa"/>
            </w:tcMar>
            <w:vAlign w:val="center"/>
          </w:tcPr>
          <w:p w14:paraId="6C221F7D" w14:textId="77777777" w:rsidR="0085779D" w:rsidRPr="005E71CA" w:rsidRDefault="00C212E3">
            <w:pPr>
              <w:spacing w:after="0"/>
              <w:jc w:val="center"/>
              <w:rPr>
                <w:sz w:val="18"/>
                <w:szCs w:val="18"/>
              </w:rPr>
            </w:pPr>
            <w:r w:rsidRPr="005E71CA">
              <w:rPr>
                <w:sz w:val="18"/>
                <w:szCs w:val="18"/>
              </w:rPr>
              <w:t>TN UL</w:t>
            </w:r>
          </w:p>
        </w:tc>
        <w:tc>
          <w:tcPr>
            <w:tcW w:w="3444" w:type="dxa"/>
          </w:tcPr>
          <w:p w14:paraId="741EF6E4" w14:textId="108728D8" w:rsidR="0085779D" w:rsidRPr="005E71CA" w:rsidRDefault="002821FA">
            <w:pPr>
              <w:spacing w:after="0"/>
              <w:rPr>
                <w:sz w:val="18"/>
                <w:szCs w:val="18"/>
              </w:rPr>
            </w:pPr>
            <w:r w:rsidRPr="005E71CA">
              <w:rPr>
                <w:sz w:val="18"/>
                <w:szCs w:val="18"/>
              </w:rPr>
              <w:t xml:space="preserve">Applicable for satellite operating in S band, e.g. coexistence with </w:t>
            </w:r>
            <w:r>
              <w:rPr>
                <w:sz w:val="18"/>
                <w:szCs w:val="18"/>
              </w:rPr>
              <w:t>TN n1 FDD</w:t>
            </w:r>
            <w:r w:rsidRPr="005E71CA">
              <w:rPr>
                <w:sz w:val="18"/>
                <w:szCs w:val="18"/>
              </w:rPr>
              <w:t>.</w:t>
            </w:r>
          </w:p>
        </w:tc>
        <w:tc>
          <w:tcPr>
            <w:tcW w:w="1787" w:type="dxa"/>
            <w:vAlign w:val="center"/>
          </w:tcPr>
          <w:p w14:paraId="62F28C07" w14:textId="77777777" w:rsidR="0085779D" w:rsidRPr="005E71CA" w:rsidRDefault="00C212E3">
            <w:pPr>
              <w:spacing w:after="0"/>
              <w:jc w:val="center"/>
              <w:rPr>
                <w:sz w:val="18"/>
                <w:szCs w:val="18"/>
              </w:rPr>
            </w:pPr>
            <w:r w:rsidRPr="005E71CA">
              <w:rPr>
                <w:sz w:val="18"/>
                <w:szCs w:val="18"/>
              </w:rPr>
              <w:t>Phase 1</w:t>
            </w:r>
          </w:p>
        </w:tc>
      </w:tr>
      <w:tr w:rsidR="0085779D" w:rsidRPr="005E71CA" w14:paraId="6FD3B154" w14:textId="77777777">
        <w:trPr>
          <w:jc w:val="center"/>
        </w:trPr>
        <w:tc>
          <w:tcPr>
            <w:tcW w:w="379" w:type="dxa"/>
            <w:shd w:val="clear" w:color="auto" w:fill="D9E2F3"/>
            <w:tcMar>
              <w:top w:w="15" w:type="dxa"/>
              <w:left w:w="108" w:type="dxa"/>
              <w:bottom w:w="0" w:type="dxa"/>
              <w:right w:w="108" w:type="dxa"/>
            </w:tcMar>
            <w:vAlign w:val="center"/>
          </w:tcPr>
          <w:p w14:paraId="356877A7" w14:textId="77777777" w:rsidR="0085779D" w:rsidRPr="005E71CA" w:rsidRDefault="00C212E3">
            <w:pPr>
              <w:spacing w:after="0"/>
              <w:jc w:val="center"/>
              <w:rPr>
                <w:sz w:val="18"/>
                <w:szCs w:val="18"/>
              </w:rPr>
            </w:pPr>
            <w:r w:rsidRPr="005E71CA">
              <w:rPr>
                <w:sz w:val="18"/>
                <w:szCs w:val="18"/>
              </w:rPr>
              <w:t>5</w:t>
            </w:r>
          </w:p>
        </w:tc>
        <w:tc>
          <w:tcPr>
            <w:tcW w:w="1152" w:type="dxa"/>
            <w:shd w:val="clear" w:color="auto" w:fill="D9E2F3"/>
            <w:vAlign w:val="center"/>
          </w:tcPr>
          <w:p w14:paraId="03C31AC3" w14:textId="77777777" w:rsidR="0085779D" w:rsidRPr="005E71CA" w:rsidRDefault="00C212E3">
            <w:pPr>
              <w:spacing w:after="0"/>
              <w:jc w:val="center"/>
              <w:rPr>
                <w:sz w:val="18"/>
                <w:szCs w:val="18"/>
              </w:rPr>
            </w:pPr>
            <w:r w:rsidRPr="005E71CA">
              <w:rPr>
                <w:sz w:val="18"/>
                <w:szCs w:val="18"/>
              </w:rPr>
              <w:t>TN with NTN</w:t>
            </w:r>
          </w:p>
        </w:tc>
        <w:tc>
          <w:tcPr>
            <w:tcW w:w="1299" w:type="dxa"/>
            <w:shd w:val="clear" w:color="auto" w:fill="auto"/>
            <w:tcMar>
              <w:top w:w="15" w:type="dxa"/>
              <w:left w:w="108" w:type="dxa"/>
              <w:bottom w:w="0" w:type="dxa"/>
              <w:right w:w="108" w:type="dxa"/>
            </w:tcMar>
            <w:vAlign w:val="center"/>
          </w:tcPr>
          <w:p w14:paraId="6EE65D30" w14:textId="77777777" w:rsidR="0085779D" w:rsidRPr="005E71CA" w:rsidRDefault="00C212E3">
            <w:pPr>
              <w:spacing w:after="0"/>
              <w:jc w:val="center"/>
              <w:rPr>
                <w:sz w:val="18"/>
                <w:szCs w:val="18"/>
              </w:rPr>
            </w:pPr>
            <w:r w:rsidRPr="005E71CA">
              <w:rPr>
                <w:sz w:val="18"/>
                <w:szCs w:val="18"/>
              </w:rPr>
              <w:t>NTN UL</w:t>
            </w:r>
          </w:p>
        </w:tc>
        <w:tc>
          <w:tcPr>
            <w:tcW w:w="1323" w:type="dxa"/>
            <w:shd w:val="clear" w:color="auto" w:fill="auto"/>
            <w:tcMar>
              <w:top w:w="15" w:type="dxa"/>
              <w:left w:w="108" w:type="dxa"/>
              <w:bottom w:w="0" w:type="dxa"/>
              <w:right w:w="108" w:type="dxa"/>
            </w:tcMar>
            <w:vAlign w:val="center"/>
          </w:tcPr>
          <w:p w14:paraId="1691FD0A" w14:textId="77777777" w:rsidR="0085779D" w:rsidRPr="005E71CA" w:rsidRDefault="00C212E3">
            <w:pPr>
              <w:spacing w:after="0"/>
              <w:jc w:val="center"/>
              <w:rPr>
                <w:sz w:val="18"/>
                <w:szCs w:val="18"/>
              </w:rPr>
            </w:pPr>
            <w:r w:rsidRPr="005E71CA">
              <w:rPr>
                <w:sz w:val="18"/>
                <w:szCs w:val="18"/>
              </w:rPr>
              <w:t>TN DL</w:t>
            </w:r>
          </w:p>
        </w:tc>
        <w:tc>
          <w:tcPr>
            <w:tcW w:w="3444" w:type="dxa"/>
          </w:tcPr>
          <w:p w14:paraId="79A5332F" w14:textId="00657C88" w:rsidR="0085779D" w:rsidRPr="005E71CA" w:rsidRDefault="00C212E3">
            <w:pPr>
              <w:spacing w:after="0"/>
              <w:rPr>
                <w:b/>
                <w:sz w:val="18"/>
                <w:szCs w:val="18"/>
              </w:rPr>
            </w:pPr>
            <w:r w:rsidRPr="005E71CA">
              <w:rPr>
                <w:sz w:val="18"/>
                <w:szCs w:val="18"/>
              </w:rPr>
              <w:t xml:space="preserve">Applicable for satellite operating in S band, e.g. coexistence with </w:t>
            </w:r>
            <w:r w:rsidR="002821FA">
              <w:rPr>
                <w:sz w:val="18"/>
                <w:szCs w:val="18"/>
              </w:rPr>
              <w:t>TN n34</w:t>
            </w:r>
            <w:r w:rsidRPr="005E71CA">
              <w:rPr>
                <w:sz w:val="18"/>
                <w:szCs w:val="18"/>
              </w:rPr>
              <w:t xml:space="preserve"> TDD. </w:t>
            </w:r>
          </w:p>
        </w:tc>
        <w:tc>
          <w:tcPr>
            <w:tcW w:w="1787" w:type="dxa"/>
            <w:vAlign w:val="center"/>
          </w:tcPr>
          <w:p w14:paraId="51A98803" w14:textId="77777777" w:rsidR="0085779D" w:rsidRPr="005E71CA" w:rsidRDefault="00C212E3">
            <w:pPr>
              <w:spacing w:after="0"/>
              <w:jc w:val="center"/>
              <w:rPr>
                <w:sz w:val="18"/>
                <w:szCs w:val="18"/>
              </w:rPr>
            </w:pPr>
            <w:r w:rsidRPr="005E71CA">
              <w:rPr>
                <w:sz w:val="18"/>
                <w:szCs w:val="18"/>
              </w:rPr>
              <w:t>Phase 1</w:t>
            </w:r>
          </w:p>
        </w:tc>
      </w:tr>
      <w:tr w:rsidR="0085779D" w:rsidRPr="005E71CA" w14:paraId="6DFF906E" w14:textId="77777777">
        <w:trPr>
          <w:jc w:val="center"/>
        </w:trPr>
        <w:tc>
          <w:tcPr>
            <w:tcW w:w="379" w:type="dxa"/>
            <w:shd w:val="clear" w:color="auto" w:fill="D9E2F3"/>
            <w:tcMar>
              <w:top w:w="15" w:type="dxa"/>
              <w:left w:w="108" w:type="dxa"/>
              <w:bottom w:w="0" w:type="dxa"/>
              <w:right w:w="108" w:type="dxa"/>
            </w:tcMar>
            <w:vAlign w:val="center"/>
          </w:tcPr>
          <w:p w14:paraId="2746E658" w14:textId="77777777" w:rsidR="0085779D" w:rsidRPr="005E71CA" w:rsidRDefault="00C212E3">
            <w:pPr>
              <w:spacing w:after="0"/>
              <w:jc w:val="center"/>
              <w:rPr>
                <w:sz w:val="18"/>
                <w:szCs w:val="18"/>
              </w:rPr>
            </w:pPr>
            <w:r w:rsidRPr="005E71CA">
              <w:rPr>
                <w:sz w:val="18"/>
                <w:szCs w:val="18"/>
              </w:rPr>
              <w:t>6</w:t>
            </w:r>
          </w:p>
        </w:tc>
        <w:tc>
          <w:tcPr>
            <w:tcW w:w="1152" w:type="dxa"/>
            <w:shd w:val="clear" w:color="auto" w:fill="D9E2F3"/>
            <w:vAlign w:val="center"/>
          </w:tcPr>
          <w:p w14:paraId="65FF7723" w14:textId="77777777" w:rsidR="0085779D" w:rsidRPr="005E71CA" w:rsidRDefault="00C212E3">
            <w:pPr>
              <w:spacing w:after="0"/>
              <w:jc w:val="center"/>
              <w:rPr>
                <w:sz w:val="18"/>
                <w:szCs w:val="18"/>
              </w:rPr>
            </w:pPr>
            <w:r w:rsidRPr="005E71CA">
              <w:rPr>
                <w:sz w:val="18"/>
                <w:szCs w:val="18"/>
              </w:rPr>
              <w:t>TN with NTN</w:t>
            </w:r>
          </w:p>
        </w:tc>
        <w:tc>
          <w:tcPr>
            <w:tcW w:w="1299" w:type="dxa"/>
            <w:shd w:val="clear" w:color="auto" w:fill="auto"/>
            <w:tcMar>
              <w:top w:w="15" w:type="dxa"/>
              <w:left w:w="108" w:type="dxa"/>
              <w:bottom w:w="0" w:type="dxa"/>
              <w:right w:w="108" w:type="dxa"/>
            </w:tcMar>
            <w:vAlign w:val="center"/>
          </w:tcPr>
          <w:p w14:paraId="148A6A43" w14:textId="77777777" w:rsidR="0085779D" w:rsidRPr="005E71CA" w:rsidRDefault="00C212E3">
            <w:pPr>
              <w:spacing w:after="0"/>
              <w:jc w:val="center"/>
              <w:rPr>
                <w:sz w:val="18"/>
                <w:szCs w:val="18"/>
              </w:rPr>
            </w:pPr>
            <w:r w:rsidRPr="005E71CA">
              <w:rPr>
                <w:sz w:val="18"/>
                <w:szCs w:val="18"/>
              </w:rPr>
              <w:t>TN DL</w:t>
            </w:r>
          </w:p>
        </w:tc>
        <w:tc>
          <w:tcPr>
            <w:tcW w:w="1323" w:type="dxa"/>
            <w:shd w:val="clear" w:color="auto" w:fill="auto"/>
            <w:tcMar>
              <w:top w:w="15" w:type="dxa"/>
              <w:left w:w="108" w:type="dxa"/>
              <w:bottom w:w="0" w:type="dxa"/>
              <w:right w:w="108" w:type="dxa"/>
            </w:tcMar>
            <w:vAlign w:val="center"/>
          </w:tcPr>
          <w:p w14:paraId="1D1B3913" w14:textId="77777777" w:rsidR="0085779D" w:rsidRPr="005E71CA" w:rsidRDefault="00C212E3">
            <w:pPr>
              <w:spacing w:after="0"/>
              <w:jc w:val="center"/>
              <w:rPr>
                <w:sz w:val="18"/>
                <w:szCs w:val="18"/>
              </w:rPr>
            </w:pPr>
            <w:r w:rsidRPr="005E71CA">
              <w:rPr>
                <w:sz w:val="18"/>
                <w:szCs w:val="18"/>
              </w:rPr>
              <w:t>NTN UL</w:t>
            </w:r>
          </w:p>
        </w:tc>
        <w:tc>
          <w:tcPr>
            <w:tcW w:w="3444" w:type="dxa"/>
          </w:tcPr>
          <w:p w14:paraId="3869523D" w14:textId="50672D9E" w:rsidR="0085779D" w:rsidRPr="005E71CA" w:rsidRDefault="00C212E3">
            <w:pPr>
              <w:spacing w:after="0"/>
              <w:rPr>
                <w:b/>
                <w:sz w:val="18"/>
                <w:szCs w:val="18"/>
              </w:rPr>
            </w:pPr>
            <w:r w:rsidRPr="005E71CA">
              <w:rPr>
                <w:sz w:val="18"/>
                <w:szCs w:val="18"/>
              </w:rPr>
              <w:t xml:space="preserve">Applicable for satellite operating in S band, e.g. coexistence with </w:t>
            </w:r>
            <w:r w:rsidR="002821FA">
              <w:rPr>
                <w:sz w:val="18"/>
                <w:szCs w:val="18"/>
              </w:rPr>
              <w:t>TN n</w:t>
            </w:r>
            <w:r w:rsidRPr="005E71CA">
              <w:rPr>
                <w:sz w:val="18"/>
                <w:szCs w:val="18"/>
              </w:rPr>
              <w:t xml:space="preserve">34 TDD. </w:t>
            </w:r>
          </w:p>
        </w:tc>
        <w:tc>
          <w:tcPr>
            <w:tcW w:w="1787" w:type="dxa"/>
            <w:vAlign w:val="center"/>
          </w:tcPr>
          <w:p w14:paraId="3B84BAD0" w14:textId="77777777" w:rsidR="0085779D" w:rsidRPr="005E71CA" w:rsidRDefault="00C212E3">
            <w:pPr>
              <w:spacing w:after="0"/>
              <w:jc w:val="center"/>
              <w:rPr>
                <w:sz w:val="18"/>
                <w:szCs w:val="18"/>
              </w:rPr>
            </w:pPr>
            <w:r w:rsidRPr="005E71CA">
              <w:rPr>
                <w:sz w:val="18"/>
                <w:szCs w:val="18"/>
              </w:rPr>
              <w:t>Phase 1</w:t>
            </w:r>
          </w:p>
        </w:tc>
      </w:tr>
      <w:tr w:rsidR="0085779D" w:rsidRPr="005E71CA" w14:paraId="6F10F9D7" w14:textId="77777777">
        <w:trPr>
          <w:trHeight w:val="173"/>
          <w:jc w:val="center"/>
        </w:trPr>
        <w:tc>
          <w:tcPr>
            <w:tcW w:w="379" w:type="dxa"/>
            <w:vMerge w:val="restart"/>
            <w:shd w:val="clear" w:color="auto" w:fill="D9E2F3"/>
            <w:tcMar>
              <w:top w:w="15" w:type="dxa"/>
              <w:left w:w="108" w:type="dxa"/>
              <w:bottom w:w="0" w:type="dxa"/>
              <w:right w:w="108" w:type="dxa"/>
            </w:tcMar>
            <w:vAlign w:val="center"/>
          </w:tcPr>
          <w:p w14:paraId="0054C81F" w14:textId="77777777" w:rsidR="0085779D" w:rsidRPr="005E71CA" w:rsidRDefault="00C212E3">
            <w:pPr>
              <w:spacing w:after="0"/>
              <w:jc w:val="center"/>
              <w:rPr>
                <w:rFonts w:ascii="Arial" w:eastAsia="Arial" w:hAnsi="Arial" w:cs="Arial"/>
                <w:b/>
                <w:sz w:val="18"/>
                <w:szCs w:val="18"/>
              </w:rPr>
            </w:pPr>
            <w:r w:rsidRPr="005E71CA">
              <w:rPr>
                <w:sz w:val="18"/>
                <w:szCs w:val="18"/>
              </w:rPr>
              <w:t>7</w:t>
            </w:r>
          </w:p>
        </w:tc>
        <w:tc>
          <w:tcPr>
            <w:tcW w:w="1152" w:type="dxa"/>
            <w:vMerge w:val="restart"/>
            <w:shd w:val="clear" w:color="auto" w:fill="D9E2F3"/>
            <w:vAlign w:val="center"/>
          </w:tcPr>
          <w:p w14:paraId="4F8DFFFD" w14:textId="77777777" w:rsidR="0085779D" w:rsidRPr="005E71CA" w:rsidRDefault="00C212E3">
            <w:pPr>
              <w:spacing w:after="0"/>
              <w:jc w:val="center"/>
              <w:rPr>
                <w:sz w:val="18"/>
                <w:szCs w:val="18"/>
              </w:rPr>
            </w:pPr>
            <w:r w:rsidRPr="005E71CA">
              <w:rPr>
                <w:sz w:val="18"/>
                <w:szCs w:val="18"/>
              </w:rPr>
              <w:t>NTN with NTN</w:t>
            </w:r>
          </w:p>
        </w:tc>
        <w:tc>
          <w:tcPr>
            <w:tcW w:w="1299" w:type="dxa"/>
            <w:vMerge w:val="restart"/>
            <w:shd w:val="clear" w:color="auto" w:fill="auto"/>
            <w:tcMar>
              <w:top w:w="15" w:type="dxa"/>
              <w:left w:w="108" w:type="dxa"/>
              <w:bottom w:w="0" w:type="dxa"/>
              <w:right w:w="108" w:type="dxa"/>
            </w:tcMar>
            <w:vAlign w:val="center"/>
          </w:tcPr>
          <w:p w14:paraId="15A265A1" w14:textId="77777777" w:rsidR="0085779D" w:rsidRPr="005E71CA" w:rsidRDefault="00C212E3">
            <w:pPr>
              <w:spacing w:after="0"/>
              <w:jc w:val="center"/>
              <w:rPr>
                <w:sz w:val="18"/>
                <w:szCs w:val="18"/>
              </w:rPr>
            </w:pPr>
            <w:r w:rsidRPr="005E71CA">
              <w:rPr>
                <w:sz w:val="18"/>
                <w:szCs w:val="18"/>
              </w:rPr>
              <w:t>NTN DL</w:t>
            </w:r>
          </w:p>
        </w:tc>
        <w:tc>
          <w:tcPr>
            <w:tcW w:w="1323" w:type="dxa"/>
            <w:vMerge w:val="restart"/>
            <w:shd w:val="clear" w:color="auto" w:fill="auto"/>
            <w:tcMar>
              <w:top w:w="15" w:type="dxa"/>
              <w:left w:w="108" w:type="dxa"/>
              <w:bottom w:w="0" w:type="dxa"/>
              <w:right w:w="108" w:type="dxa"/>
            </w:tcMar>
            <w:vAlign w:val="center"/>
          </w:tcPr>
          <w:p w14:paraId="122195C0" w14:textId="77777777" w:rsidR="0085779D" w:rsidRPr="005E71CA" w:rsidRDefault="00C212E3">
            <w:pPr>
              <w:spacing w:after="0"/>
              <w:jc w:val="center"/>
              <w:rPr>
                <w:rFonts w:ascii="Arial" w:eastAsia="Arial" w:hAnsi="Arial" w:cs="Arial"/>
                <w:b/>
                <w:sz w:val="18"/>
                <w:szCs w:val="18"/>
              </w:rPr>
            </w:pPr>
            <w:r w:rsidRPr="005E71CA">
              <w:rPr>
                <w:sz w:val="18"/>
                <w:szCs w:val="18"/>
              </w:rPr>
              <w:t>NTN DL</w:t>
            </w:r>
          </w:p>
        </w:tc>
        <w:tc>
          <w:tcPr>
            <w:tcW w:w="3444" w:type="dxa"/>
          </w:tcPr>
          <w:p w14:paraId="2D7AAC6F" w14:textId="77777777" w:rsidR="0085779D" w:rsidRPr="005E71CA" w:rsidRDefault="00C212E3">
            <w:pPr>
              <w:spacing w:after="0"/>
              <w:rPr>
                <w:sz w:val="18"/>
                <w:szCs w:val="18"/>
              </w:rPr>
            </w:pPr>
            <w:r w:rsidRPr="005E71CA">
              <w:rPr>
                <w:sz w:val="18"/>
                <w:szCs w:val="18"/>
              </w:rPr>
              <w:t>LEO-LEO</w:t>
            </w:r>
          </w:p>
        </w:tc>
        <w:tc>
          <w:tcPr>
            <w:tcW w:w="1787" w:type="dxa"/>
            <w:vAlign w:val="center"/>
          </w:tcPr>
          <w:p w14:paraId="5635F551" w14:textId="77777777" w:rsidR="0085779D" w:rsidRPr="005E71CA" w:rsidRDefault="00C212E3">
            <w:pPr>
              <w:spacing w:after="0"/>
              <w:jc w:val="center"/>
              <w:rPr>
                <w:sz w:val="18"/>
                <w:szCs w:val="18"/>
              </w:rPr>
            </w:pPr>
            <w:r w:rsidRPr="005E71CA">
              <w:rPr>
                <w:sz w:val="18"/>
                <w:szCs w:val="18"/>
              </w:rPr>
              <w:t>Phase 2</w:t>
            </w:r>
          </w:p>
        </w:tc>
      </w:tr>
      <w:tr w:rsidR="0085779D" w:rsidRPr="005E71CA" w14:paraId="3D3644CD" w14:textId="77777777">
        <w:trPr>
          <w:trHeight w:val="173"/>
          <w:jc w:val="center"/>
        </w:trPr>
        <w:tc>
          <w:tcPr>
            <w:tcW w:w="379" w:type="dxa"/>
            <w:vMerge/>
            <w:shd w:val="clear" w:color="auto" w:fill="D9E2F3"/>
            <w:tcMar>
              <w:top w:w="15" w:type="dxa"/>
              <w:left w:w="108" w:type="dxa"/>
              <w:bottom w:w="0" w:type="dxa"/>
              <w:right w:w="108" w:type="dxa"/>
            </w:tcMar>
            <w:vAlign w:val="center"/>
          </w:tcPr>
          <w:p w14:paraId="794DB001" w14:textId="77777777" w:rsidR="0085779D" w:rsidRPr="005E71CA" w:rsidRDefault="0085779D">
            <w:pPr>
              <w:widowControl w:val="0"/>
              <w:pBdr>
                <w:top w:val="nil"/>
                <w:left w:val="nil"/>
                <w:bottom w:val="nil"/>
                <w:right w:val="nil"/>
                <w:between w:val="nil"/>
              </w:pBdr>
              <w:spacing w:after="0" w:line="276" w:lineRule="auto"/>
              <w:rPr>
                <w:sz w:val="18"/>
                <w:szCs w:val="18"/>
              </w:rPr>
            </w:pPr>
          </w:p>
        </w:tc>
        <w:tc>
          <w:tcPr>
            <w:tcW w:w="1152" w:type="dxa"/>
            <w:vMerge/>
            <w:shd w:val="clear" w:color="auto" w:fill="D9E2F3"/>
            <w:vAlign w:val="center"/>
          </w:tcPr>
          <w:p w14:paraId="3465FCCB" w14:textId="77777777" w:rsidR="0085779D" w:rsidRPr="005E71CA" w:rsidRDefault="0085779D">
            <w:pPr>
              <w:widowControl w:val="0"/>
              <w:pBdr>
                <w:top w:val="nil"/>
                <w:left w:val="nil"/>
                <w:bottom w:val="nil"/>
                <w:right w:val="nil"/>
                <w:between w:val="nil"/>
              </w:pBdr>
              <w:spacing w:after="0" w:line="276" w:lineRule="auto"/>
              <w:rPr>
                <w:sz w:val="18"/>
                <w:szCs w:val="18"/>
              </w:rPr>
            </w:pPr>
          </w:p>
        </w:tc>
        <w:tc>
          <w:tcPr>
            <w:tcW w:w="1299" w:type="dxa"/>
            <w:vMerge/>
            <w:shd w:val="clear" w:color="auto" w:fill="auto"/>
            <w:tcMar>
              <w:top w:w="15" w:type="dxa"/>
              <w:left w:w="108" w:type="dxa"/>
              <w:bottom w:w="0" w:type="dxa"/>
              <w:right w:w="108" w:type="dxa"/>
            </w:tcMar>
            <w:vAlign w:val="center"/>
          </w:tcPr>
          <w:p w14:paraId="479FB6E9" w14:textId="77777777" w:rsidR="0085779D" w:rsidRPr="005E71CA" w:rsidRDefault="0085779D">
            <w:pPr>
              <w:widowControl w:val="0"/>
              <w:pBdr>
                <w:top w:val="nil"/>
                <w:left w:val="nil"/>
                <w:bottom w:val="nil"/>
                <w:right w:val="nil"/>
                <w:between w:val="nil"/>
              </w:pBdr>
              <w:spacing w:after="0" w:line="276" w:lineRule="auto"/>
              <w:rPr>
                <w:sz w:val="18"/>
                <w:szCs w:val="18"/>
              </w:rPr>
            </w:pPr>
          </w:p>
        </w:tc>
        <w:tc>
          <w:tcPr>
            <w:tcW w:w="1323" w:type="dxa"/>
            <w:vMerge/>
            <w:shd w:val="clear" w:color="auto" w:fill="auto"/>
            <w:tcMar>
              <w:top w:w="15" w:type="dxa"/>
              <w:left w:w="108" w:type="dxa"/>
              <w:bottom w:w="0" w:type="dxa"/>
              <w:right w:w="108" w:type="dxa"/>
            </w:tcMar>
            <w:vAlign w:val="center"/>
          </w:tcPr>
          <w:p w14:paraId="5538E734" w14:textId="77777777" w:rsidR="0085779D" w:rsidRPr="005E71CA" w:rsidRDefault="0085779D">
            <w:pPr>
              <w:widowControl w:val="0"/>
              <w:pBdr>
                <w:top w:val="nil"/>
                <w:left w:val="nil"/>
                <w:bottom w:val="nil"/>
                <w:right w:val="nil"/>
                <w:between w:val="nil"/>
              </w:pBdr>
              <w:spacing w:after="0" w:line="276" w:lineRule="auto"/>
              <w:rPr>
                <w:sz w:val="18"/>
                <w:szCs w:val="18"/>
              </w:rPr>
            </w:pPr>
          </w:p>
        </w:tc>
        <w:tc>
          <w:tcPr>
            <w:tcW w:w="3444" w:type="dxa"/>
          </w:tcPr>
          <w:p w14:paraId="030A9893" w14:textId="77777777" w:rsidR="0085779D" w:rsidRPr="005E71CA" w:rsidRDefault="00C212E3">
            <w:pPr>
              <w:spacing w:after="0"/>
              <w:rPr>
                <w:sz w:val="18"/>
                <w:szCs w:val="18"/>
              </w:rPr>
            </w:pPr>
            <w:r w:rsidRPr="005E71CA">
              <w:rPr>
                <w:sz w:val="18"/>
                <w:szCs w:val="18"/>
              </w:rPr>
              <w:t>GEO-GEO</w:t>
            </w:r>
          </w:p>
        </w:tc>
        <w:tc>
          <w:tcPr>
            <w:tcW w:w="1787" w:type="dxa"/>
            <w:vAlign w:val="center"/>
          </w:tcPr>
          <w:p w14:paraId="488BFB58" w14:textId="77777777" w:rsidR="0085779D" w:rsidRPr="005E71CA" w:rsidRDefault="00C212E3">
            <w:pPr>
              <w:spacing w:after="0"/>
              <w:jc w:val="center"/>
              <w:rPr>
                <w:sz w:val="18"/>
                <w:szCs w:val="18"/>
              </w:rPr>
            </w:pPr>
            <w:r w:rsidRPr="005E71CA">
              <w:rPr>
                <w:sz w:val="18"/>
                <w:szCs w:val="18"/>
              </w:rPr>
              <w:t>Phase 2</w:t>
            </w:r>
          </w:p>
        </w:tc>
      </w:tr>
      <w:tr w:rsidR="0085779D" w:rsidRPr="005E71CA" w14:paraId="2A2C8F8C" w14:textId="77777777">
        <w:trPr>
          <w:trHeight w:val="345"/>
          <w:jc w:val="center"/>
        </w:trPr>
        <w:tc>
          <w:tcPr>
            <w:tcW w:w="379" w:type="dxa"/>
            <w:vMerge/>
            <w:shd w:val="clear" w:color="auto" w:fill="D9E2F3"/>
            <w:tcMar>
              <w:top w:w="15" w:type="dxa"/>
              <w:left w:w="108" w:type="dxa"/>
              <w:bottom w:w="0" w:type="dxa"/>
              <w:right w:w="108" w:type="dxa"/>
            </w:tcMar>
            <w:vAlign w:val="center"/>
          </w:tcPr>
          <w:p w14:paraId="65FA312E" w14:textId="77777777" w:rsidR="0085779D" w:rsidRPr="005E71CA" w:rsidRDefault="0085779D">
            <w:pPr>
              <w:widowControl w:val="0"/>
              <w:pBdr>
                <w:top w:val="nil"/>
                <w:left w:val="nil"/>
                <w:bottom w:val="nil"/>
                <w:right w:val="nil"/>
                <w:between w:val="nil"/>
              </w:pBdr>
              <w:spacing w:after="0" w:line="276" w:lineRule="auto"/>
              <w:rPr>
                <w:sz w:val="18"/>
                <w:szCs w:val="18"/>
              </w:rPr>
            </w:pPr>
          </w:p>
        </w:tc>
        <w:tc>
          <w:tcPr>
            <w:tcW w:w="1152" w:type="dxa"/>
            <w:vMerge/>
            <w:shd w:val="clear" w:color="auto" w:fill="D9E2F3"/>
            <w:vAlign w:val="center"/>
          </w:tcPr>
          <w:p w14:paraId="4A3DA134" w14:textId="77777777" w:rsidR="0085779D" w:rsidRPr="005E71CA" w:rsidRDefault="0085779D">
            <w:pPr>
              <w:widowControl w:val="0"/>
              <w:pBdr>
                <w:top w:val="nil"/>
                <w:left w:val="nil"/>
                <w:bottom w:val="nil"/>
                <w:right w:val="nil"/>
                <w:between w:val="nil"/>
              </w:pBdr>
              <w:spacing w:after="0" w:line="276" w:lineRule="auto"/>
              <w:rPr>
                <w:sz w:val="18"/>
                <w:szCs w:val="18"/>
              </w:rPr>
            </w:pPr>
          </w:p>
        </w:tc>
        <w:tc>
          <w:tcPr>
            <w:tcW w:w="1299" w:type="dxa"/>
            <w:vMerge/>
            <w:shd w:val="clear" w:color="auto" w:fill="auto"/>
            <w:tcMar>
              <w:top w:w="15" w:type="dxa"/>
              <w:left w:w="108" w:type="dxa"/>
              <w:bottom w:w="0" w:type="dxa"/>
              <w:right w:w="108" w:type="dxa"/>
            </w:tcMar>
            <w:vAlign w:val="center"/>
          </w:tcPr>
          <w:p w14:paraId="395E2C85" w14:textId="77777777" w:rsidR="0085779D" w:rsidRPr="005E71CA" w:rsidRDefault="0085779D">
            <w:pPr>
              <w:widowControl w:val="0"/>
              <w:pBdr>
                <w:top w:val="nil"/>
                <w:left w:val="nil"/>
                <w:bottom w:val="nil"/>
                <w:right w:val="nil"/>
                <w:between w:val="nil"/>
              </w:pBdr>
              <w:spacing w:after="0" w:line="276" w:lineRule="auto"/>
              <w:rPr>
                <w:sz w:val="18"/>
                <w:szCs w:val="18"/>
              </w:rPr>
            </w:pPr>
          </w:p>
        </w:tc>
        <w:tc>
          <w:tcPr>
            <w:tcW w:w="1323" w:type="dxa"/>
            <w:vMerge/>
            <w:shd w:val="clear" w:color="auto" w:fill="auto"/>
            <w:tcMar>
              <w:top w:w="15" w:type="dxa"/>
              <w:left w:w="108" w:type="dxa"/>
              <w:bottom w:w="0" w:type="dxa"/>
              <w:right w:w="108" w:type="dxa"/>
            </w:tcMar>
            <w:vAlign w:val="center"/>
          </w:tcPr>
          <w:p w14:paraId="6CDEC1FB" w14:textId="77777777" w:rsidR="0085779D" w:rsidRPr="005E71CA" w:rsidRDefault="0085779D">
            <w:pPr>
              <w:widowControl w:val="0"/>
              <w:pBdr>
                <w:top w:val="nil"/>
                <w:left w:val="nil"/>
                <w:bottom w:val="nil"/>
                <w:right w:val="nil"/>
                <w:between w:val="nil"/>
              </w:pBdr>
              <w:spacing w:after="0" w:line="276" w:lineRule="auto"/>
              <w:rPr>
                <w:sz w:val="18"/>
                <w:szCs w:val="18"/>
              </w:rPr>
            </w:pPr>
          </w:p>
        </w:tc>
        <w:tc>
          <w:tcPr>
            <w:tcW w:w="3444" w:type="dxa"/>
          </w:tcPr>
          <w:p w14:paraId="38C4A7F4" w14:textId="77777777" w:rsidR="0085779D" w:rsidRPr="005E71CA" w:rsidRDefault="00C212E3">
            <w:pPr>
              <w:spacing w:after="0"/>
              <w:rPr>
                <w:sz w:val="18"/>
                <w:szCs w:val="18"/>
              </w:rPr>
            </w:pPr>
            <w:r w:rsidRPr="005E71CA">
              <w:rPr>
                <w:sz w:val="18"/>
                <w:szCs w:val="18"/>
              </w:rPr>
              <w:t xml:space="preserve">GEO-LEO@600 or </w:t>
            </w:r>
          </w:p>
          <w:p w14:paraId="6B6C1986" w14:textId="77777777" w:rsidR="0085779D" w:rsidRPr="005E71CA" w:rsidRDefault="00C212E3">
            <w:pPr>
              <w:spacing w:after="0"/>
              <w:rPr>
                <w:sz w:val="18"/>
                <w:szCs w:val="18"/>
              </w:rPr>
            </w:pPr>
            <w:r w:rsidRPr="005E71CA">
              <w:rPr>
                <w:sz w:val="18"/>
                <w:szCs w:val="18"/>
              </w:rPr>
              <w:t>HAPS-HAPS</w:t>
            </w:r>
          </w:p>
        </w:tc>
        <w:tc>
          <w:tcPr>
            <w:tcW w:w="1787" w:type="dxa"/>
            <w:vAlign w:val="center"/>
          </w:tcPr>
          <w:p w14:paraId="2D1C1A60" w14:textId="77777777" w:rsidR="0085779D" w:rsidRPr="005E71CA" w:rsidRDefault="00C212E3">
            <w:pPr>
              <w:spacing w:after="0"/>
              <w:jc w:val="center"/>
              <w:rPr>
                <w:sz w:val="18"/>
                <w:szCs w:val="18"/>
              </w:rPr>
            </w:pPr>
            <w:r w:rsidRPr="005E71CA">
              <w:rPr>
                <w:sz w:val="18"/>
                <w:szCs w:val="18"/>
              </w:rPr>
              <w:t>Phase 2</w:t>
            </w:r>
          </w:p>
        </w:tc>
      </w:tr>
      <w:tr w:rsidR="0085779D" w:rsidRPr="005E71CA" w14:paraId="4A8BFB68" w14:textId="77777777">
        <w:trPr>
          <w:jc w:val="center"/>
        </w:trPr>
        <w:tc>
          <w:tcPr>
            <w:tcW w:w="379" w:type="dxa"/>
            <w:vMerge/>
            <w:shd w:val="clear" w:color="auto" w:fill="D9E2F3"/>
            <w:tcMar>
              <w:top w:w="15" w:type="dxa"/>
              <w:left w:w="108" w:type="dxa"/>
              <w:bottom w:w="0" w:type="dxa"/>
              <w:right w:w="108" w:type="dxa"/>
            </w:tcMar>
            <w:vAlign w:val="center"/>
          </w:tcPr>
          <w:p w14:paraId="0A8BA9F5" w14:textId="77777777" w:rsidR="0085779D" w:rsidRPr="005E71CA" w:rsidRDefault="0085779D">
            <w:pPr>
              <w:widowControl w:val="0"/>
              <w:pBdr>
                <w:top w:val="nil"/>
                <w:left w:val="nil"/>
                <w:bottom w:val="nil"/>
                <w:right w:val="nil"/>
                <w:between w:val="nil"/>
              </w:pBdr>
              <w:spacing w:after="0" w:line="276" w:lineRule="auto"/>
              <w:rPr>
                <w:sz w:val="18"/>
                <w:szCs w:val="18"/>
              </w:rPr>
            </w:pPr>
          </w:p>
        </w:tc>
        <w:tc>
          <w:tcPr>
            <w:tcW w:w="1152" w:type="dxa"/>
            <w:vMerge/>
            <w:shd w:val="clear" w:color="auto" w:fill="D9E2F3"/>
            <w:vAlign w:val="center"/>
          </w:tcPr>
          <w:p w14:paraId="2B03C30B" w14:textId="77777777" w:rsidR="0085779D" w:rsidRPr="005E71CA" w:rsidRDefault="0085779D">
            <w:pPr>
              <w:widowControl w:val="0"/>
              <w:pBdr>
                <w:top w:val="nil"/>
                <w:left w:val="nil"/>
                <w:bottom w:val="nil"/>
                <w:right w:val="nil"/>
                <w:between w:val="nil"/>
              </w:pBdr>
              <w:spacing w:after="0" w:line="276" w:lineRule="auto"/>
              <w:rPr>
                <w:sz w:val="18"/>
                <w:szCs w:val="18"/>
              </w:rPr>
            </w:pPr>
          </w:p>
        </w:tc>
        <w:tc>
          <w:tcPr>
            <w:tcW w:w="1299" w:type="dxa"/>
            <w:vMerge w:val="restart"/>
            <w:shd w:val="clear" w:color="auto" w:fill="auto"/>
            <w:tcMar>
              <w:top w:w="15" w:type="dxa"/>
              <w:left w:w="108" w:type="dxa"/>
              <w:bottom w:w="0" w:type="dxa"/>
              <w:right w:w="108" w:type="dxa"/>
            </w:tcMar>
            <w:vAlign w:val="center"/>
          </w:tcPr>
          <w:p w14:paraId="4A5E48D3" w14:textId="77777777" w:rsidR="0085779D" w:rsidRPr="005E71CA" w:rsidRDefault="00C212E3">
            <w:pPr>
              <w:spacing w:after="0"/>
              <w:jc w:val="center"/>
              <w:rPr>
                <w:sz w:val="18"/>
                <w:szCs w:val="18"/>
              </w:rPr>
            </w:pPr>
            <w:r w:rsidRPr="005E71CA">
              <w:rPr>
                <w:sz w:val="18"/>
                <w:szCs w:val="18"/>
              </w:rPr>
              <w:t>NTN UL</w:t>
            </w:r>
          </w:p>
        </w:tc>
        <w:tc>
          <w:tcPr>
            <w:tcW w:w="1323" w:type="dxa"/>
            <w:vMerge w:val="restart"/>
            <w:shd w:val="clear" w:color="auto" w:fill="auto"/>
            <w:tcMar>
              <w:top w:w="15" w:type="dxa"/>
              <w:left w:w="108" w:type="dxa"/>
              <w:bottom w:w="0" w:type="dxa"/>
              <w:right w:w="108" w:type="dxa"/>
            </w:tcMar>
            <w:vAlign w:val="center"/>
          </w:tcPr>
          <w:p w14:paraId="1E1C999A" w14:textId="77777777" w:rsidR="0085779D" w:rsidRPr="005E71CA" w:rsidRDefault="00C212E3">
            <w:pPr>
              <w:spacing w:after="0"/>
              <w:jc w:val="center"/>
              <w:rPr>
                <w:sz w:val="18"/>
                <w:szCs w:val="18"/>
              </w:rPr>
            </w:pPr>
            <w:r w:rsidRPr="005E71CA">
              <w:rPr>
                <w:sz w:val="18"/>
                <w:szCs w:val="18"/>
              </w:rPr>
              <w:t>NTN UL</w:t>
            </w:r>
          </w:p>
        </w:tc>
        <w:tc>
          <w:tcPr>
            <w:tcW w:w="3444" w:type="dxa"/>
          </w:tcPr>
          <w:p w14:paraId="4A3D5F58" w14:textId="77777777" w:rsidR="0085779D" w:rsidRPr="005E71CA" w:rsidRDefault="00C212E3">
            <w:pPr>
              <w:spacing w:after="0"/>
              <w:rPr>
                <w:sz w:val="18"/>
                <w:szCs w:val="18"/>
              </w:rPr>
            </w:pPr>
            <w:r w:rsidRPr="005E71CA">
              <w:rPr>
                <w:sz w:val="18"/>
                <w:szCs w:val="18"/>
              </w:rPr>
              <w:t>LEO-LEO</w:t>
            </w:r>
          </w:p>
        </w:tc>
        <w:tc>
          <w:tcPr>
            <w:tcW w:w="1787" w:type="dxa"/>
            <w:vAlign w:val="center"/>
          </w:tcPr>
          <w:p w14:paraId="2F7F87DD" w14:textId="77777777" w:rsidR="0085779D" w:rsidRPr="005E71CA" w:rsidRDefault="00C212E3">
            <w:pPr>
              <w:spacing w:after="0"/>
              <w:jc w:val="center"/>
              <w:rPr>
                <w:sz w:val="18"/>
                <w:szCs w:val="18"/>
              </w:rPr>
            </w:pPr>
            <w:r w:rsidRPr="005E71CA">
              <w:rPr>
                <w:sz w:val="18"/>
                <w:szCs w:val="18"/>
              </w:rPr>
              <w:t>Phase 2</w:t>
            </w:r>
          </w:p>
        </w:tc>
      </w:tr>
      <w:tr w:rsidR="0085779D" w:rsidRPr="005E71CA" w14:paraId="12E33E79" w14:textId="77777777">
        <w:trPr>
          <w:jc w:val="center"/>
        </w:trPr>
        <w:tc>
          <w:tcPr>
            <w:tcW w:w="379" w:type="dxa"/>
            <w:vMerge/>
            <w:shd w:val="clear" w:color="auto" w:fill="D9E2F3"/>
            <w:tcMar>
              <w:top w:w="15" w:type="dxa"/>
              <w:left w:w="108" w:type="dxa"/>
              <w:bottom w:w="0" w:type="dxa"/>
              <w:right w:w="108" w:type="dxa"/>
            </w:tcMar>
            <w:vAlign w:val="center"/>
          </w:tcPr>
          <w:p w14:paraId="7738A19D" w14:textId="77777777" w:rsidR="0085779D" w:rsidRPr="005E71CA" w:rsidRDefault="0085779D">
            <w:pPr>
              <w:widowControl w:val="0"/>
              <w:pBdr>
                <w:top w:val="nil"/>
                <w:left w:val="nil"/>
                <w:bottom w:val="nil"/>
                <w:right w:val="nil"/>
                <w:between w:val="nil"/>
              </w:pBdr>
              <w:spacing w:after="0" w:line="276" w:lineRule="auto"/>
              <w:rPr>
                <w:sz w:val="18"/>
                <w:szCs w:val="18"/>
              </w:rPr>
            </w:pPr>
          </w:p>
        </w:tc>
        <w:tc>
          <w:tcPr>
            <w:tcW w:w="1152" w:type="dxa"/>
            <w:vMerge/>
            <w:shd w:val="clear" w:color="auto" w:fill="D9E2F3"/>
            <w:vAlign w:val="center"/>
          </w:tcPr>
          <w:p w14:paraId="529D0642" w14:textId="77777777" w:rsidR="0085779D" w:rsidRPr="005E71CA" w:rsidRDefault="0085779D">
            <w:pPr>
              <w:widowControl w:val="0"/>
              <w:pBdr>
                <w:top w:val="nil"/>
                <w:left w:val="nil"/>
                <w:bottom w:val="nil"/>
                <w:right w:val="nil"/>
                <w:between w:val="nil"/>
              </w:pBdr>
              <w:spacing w:after="0" w:line="276" w:lineRule="auto"/>
              <w:rPr>
                <w:sz w:val="18"/>
                <w:szCs w:val="18"/>
              </w:rPr>
            </w:pPr>
          </w:p>
        </w:tc>
        <w:tc>
          <w:tcPr>
            <w:tcW w:w="1299" w:type="dxa"/>
            <w:vMerge/>
            <w:shd w:val="clear" w:color="auto" w:fill="auto"/>
            <w:tcMar>
              <w:top w:w="15" w:type="dxa"/>
              <w:left w:w="108" w:type="dxa"/>
              <w:bottom w:w="0" w:type="dxa"/>
              <w:right w:w="108" w:type="dxa"/>
            </w:tcMar>
            <w:vAlign w:val="center"/>
          </w:tcPr>
          <w:p w14:paraId="6D06067D" w14:textId="77777777" w:rsidR="0085779D" w:rsidRPr="005E71CA" w:rsidRDefault="0085779D">
            <w:pPr>
              <w:widowControl w:val="0"/>
              <w:pBdr>
                <w:top w:val="nil"/>
                <w:left w:val="nil"/>
                <w:bottom w:val="nil"/>
                <w:right w:val="nil"/>
                <w:between w:val="nil"/>
              </w:pBdr>
              <w:spacing w:after="0" w:line="276" w:lineRule="auto"/>
              <w:rPr>
                <w:sz w:val="18"/>
                <w:szCs w:val="18"/>
              </w:rPr>
            </w:pPr>
          </w:p>
        </w:tc>
        <w:tc>
          <w:tcPr>
            <w:tcW w:w="1323" w:type="dxa"/>
            <w:vMerge/>
            <w:shd w:val="clear" w:color="auto" w:fill="auto"/>
            <w:tcMar>
              <w:top w:w="15" w:type="dxa"/>
              <w:left w:w="108" w:type="dxa"/>
              <w:bottom w:w="0" w:type="dxa"/>
              <w:right w:w="108" w:type="dxa"/>
            </w:tcMar>
            <w:vAlign w:val="center"/>
          </w:tcPr>
          <w:p w14:paraId="1B33D48F" w14:textId="77777777" w:rsidR="0085779D" w:rsidRPr="005E71CA" w:rsidRDefault="0085779D">
            <w:pPr>
              <w:widowControl w:val="0"/>
              <w:pBdr>
                <w:top w:val="nil"/>
                <w:left w:val="nil"/>
                <w:bottom w:val="nil"/>
                <w:right w:val="nil"/>
                <w:between w:val="nil"/>
              </w:pBdr>
              <w:spacing w:after="0" w:line="276" w:lineRule="auto"/>
              <w:rPr>
                <w:sz w:val="18"/>
                <w:szCs w:val="18"/>
              </w:rPr>
            </w:pPr>
          </w:p>
        </w:tc>
        <w:tc>
          <w:tcPr>
            <w:tcW w:w="3444" w:type="dxa"/>
          </w:tcPr>
          <w:p w14:paraId="2E6E4233" w14:textId="77777777" w:rsidR="0085779D" w:rsidRPr="005E71CA" w:rsidRDefault="00C212E3">
            <w:pPr>
              <w:spacing w:after="0"/>
              <w:rPr>
                <w:sz w:val="18"/>
                <w:szCs w:val="18"/>
              </w:rPr>
            </w:pPr>
            <w:r w:rsidRPr="005E71CA">
              <w:rPr>
                <w:sz w:val="18"/>
                <w:szCs w:val="18"/>
              </w:rPr>
              <w:t>GEO-GEO</w:t>
            </w:r>
          </w:p>
        </w:tc>
        <w:tc>
          <w:tcPr>
            <w:tcW w:w="1787" w:type="dxa"/>
            <w:vAlign w:val="center"/>
          </w:tcPr>
          <w:p w14:paraId="56EE669B" w14:textId="77777777" w:rsidR="0085779D" w:rsidRPr="005E71CA" w:rsidRDefault="00C212E3">
            <w:pPr>
              <w:spacing w:after="0"/>
              <w:jc w:val="center"/>
              <w:rPr>
                <w:sz w:val="18"/>
                <w:szCs w:val="18"/>
              </w:rPr>
            </w:pPr>
            <w:r w:rsidRPr="005E71CA">
              <w:rPr>
                <w:sz w:val="18"/>
                <w:szCs w:val="18"/>
              </w:rPr>
              <w:t>Phase 2</w:t>
            </w:r>
          </w:p>
        </w:tc>
      </w:tr>
      <w:tr w:rsidR="0085779D" w:rsidRPr="005E71CA" w14:paraId="6960EE1A" w14:textId="77777777">
        <w:trPr>
          <w:jc w:val="center"/>
        </w:trPr>
        <w:tc>
          <w:tcPr>
            <w:tcW w:w="379" w:type="dxa"/>
            <w:vMerge/>
            <w:shd w:val="clear" w:color="auto" w:fill="D9E2F3"/>
            <w:tcMar>
              <w:top w:w="15" w:type="dxa"/>
              <w:left w:w="108" w:type="dxa"/>
              <w:bottom w:w="0" w:type="dxa"/>
              <w:right w:w="108" w:type="dxa"/>
            </w:tcMar>
            <w:vAlign w:val="center"/>
          </w:tcPr>
          <w:p w14:paraId="32E06C98" w14:textId="77777777" w:rsidR="0085779D" w:rsidRPr="005E71CA" w:rsidRDefault="0085779D">
            <w:pPr>
              <w:widowControl w:val="0"/>
              <w:pBdr>
                <w:top w:val="nil"/>
                <w:left w:val="nil"/>
                <w:bottom w:val="nil"/>
                <w:right w:val="nil"/>
                <w:between w:val="nil"/>
              </w:pBdr>
              <w:spacing w:after="0" w:line="276" w:lineRule="auto"/>
              <w:rPr>
                <w:sz w:val="18"/>
                <w:szCs w:val="18"/>
              </w:rPr>
            </w:pPr>
          </w:p>
        </w:tc>
        <w:tc>
          <w:tcPr>
            <w:tcW w:w="1152" w:type="dxa"/>
            <w:vMerge/>
            <w:shd w:val="clear" w:color="auto" w:fill="D9E2F3"/>
            <w:vAlign w:val="center"/>
          </w:tcPr>
          <w:p w14:paraId="66B2C561" w14:textId="77777777" w:rsidR="0085779D" w:rsidRPr="005E71CA" w:rsidRDefault="0085779D">
            <w:pPr>
              <w:widowControl w:val="0"/>
              <w:pBdr>
                <w:top w:val="nil"/>
                <w:left w:val="nil"/>
                <w:bottom w:val="nil"/>
                <w:right w:val="nil"/>
                <w:between w:val="nil"/>
              </w:pBdr>
              <w:spacing w:after="0" w:line="276" w:lineRule="auto"/>
              <w:rPr>
                <w:sz w:val="18"/>
                <w:szCs w:val="18"/>
              </w:rPr>
            </w:pPr>
          </w:p>
        </w:tc>
        <w:tc>
          <w:tcPr>
            <w:tcW w:w="1299" w:type="dxa"/>
            <w:vMerge/>
            <w:shd w:val="clear" w:color="auto" w:fill="auto"/>
            <w:tcMar>
              <w:top w:w="15" w:type="dxa"/>
              <w:left w:w="108" w:type="dxa"/>
              <w:bottom w:w="0" w:type="dxa"/>
              <w:right w:w="108" w:type="dxa"/>
            </w:tcMar>
            <w:vAlign w:val="center"/>
          </w:tcPr>
          <w:p w14:paraId="734B02FC" w14:textId="77777777" w:rsidR="0085779D" w:rsidRPr="005E71CA" w:rsidRDefault="0085779D">
            <w:pPr>
              <w:widowControl w:val="0"/>
              <w:pBdr>
                <w:top w:val="nil"/>
                <w:left w:val="nil"/>
                <w:bottom w:val="nil"/>
                <w:right w:val="nil"/>
                <w:between w:val="nil"/>
              </w:pBdr>
              <w:spacing w:after="0" w:line="276" w:lineRule="auto"/>
              <w:rPr>
                <w:sz w:val="18"/>
                <w:szCs w:val="18"/>
              </w:rPr>
            </w:pPr>
          </w:p>
        </w:tc>
        <w:tc>
          <w:tcPr>
            <w:tcW w:w="1323" w:type="dxa"/>
            <w:vMerge/>
            <w:shd w:val="clear" w:color="auto" w:fill="auto"/>
            <w:tcMar>
              <w:top w:w="15" w:type="dxa"/>
              <w:left w:w="108" w:type="dxa"/>
              <w:bottom w:w="0" w:type="dxa"/>
              <w:right w:w="108" w:type="dxa"/>
            </w:tcMar>
            <w:vAlign w:val="center"/>
          </w:tcPr>
          <w:p w14:paraId="1FBE7B34" w14:textId="77777777" w:rsidR="0085779D" w:rsidRPr="005E71CA" w:rsidRDefault="0085779D">
            <w:pPr>
              <w:widowControl w:val="0"/>
              <w:pBdr>
                <w:top w:val="nil"/>
                <w:left w:val="nil"/>
                <w:bottom w:val="nil"/>
                <w:right w:val="nil"/>
                <w:between w:val="nil"/>
              </w:pBdr>
              <w:spacing w:after="0" w:line="276" w:lineRule="auto"/>
              <w:rPr>
                <w:sz w:val="18"/>
                <w:szCs w:val="18"/>
              </w:rPr>
            </w:pPr>
          </w:p>
        </w:tc>
        <w:tc>
          <w:tcPr>
            <w:tcW w:w="3444" w:type="dxa"/>
          </w:tcPr>
          <w:p w14:paraId="698944E4" w14:textId="77777777" w:rsidR="0085779D" w:rsidRPr="005E71CA" w:rsidRDefault="00C212E3">
            <w:pPr>
              <w:spacing w:after="0"/>
              <w:rPr>
                <w:sz w:val="18"/>
                <w:szCs w:val="18"/>
              </w:rPr>
            </w:pPr>
            <w:r w:rsidRPr="005E71CA">
              <w:rPr>
                <w:sz w:val="18"/>
                <w:szCs w:val="18"/>
              </w:rPr>
              <w:t xml:space="preserve">GEO-LEO@600 or </w:t>
            </w:r>
          </w:p>
          <w:p w14:paraId="5224D836" w14:textId="77777777" w:rsidR="0085779D" w:rsidRPr="005E71CA" w:rsidRDefault="00C212E3">
            <w:pPr>
              <w:spacing w:after="0"/>
              <w:rPr>
                <w:sz w:val="18"/>
                <w:szCs w:val="18"/>
              </w:rPr>
            </w:pPr>
            <w:r w:rsidRPr="005E71CA">
              <w:rPr>
                <w:sz w:val="18"/>
                <w:szCs w:val="18"/>
              </w:rPr>
              <w:t>HAPS-HAPS</w:t>
            </w:r>
          </w:p>
        </w:tc>
        <w:tc>
          <w:tcPr>
            <w:tcW w:w="1787" w:type="dxa"/>
            <w:vAlign w:val="center"/>
          </w:tcPr>
          <w:p w14:paraId="6A877358" w14:textId="77777777" w:rsidR="0085779D" w:rsidRPr="005E71CA" w:rsidRDefault="00C212E3">
            <w:pPr>
              <w:spacing w:after="0"/>
              <w:jc w:val="center"/>
              <w:rPr>
                <w:sz w:val="18"/>
                <w:szCs w:val="18"/>
              </w:rPr>
            </w:pPr>
            <w:r w:rsidRPr="005E71CA">
              <w:rPr>
                <w:sz w:val="18"/>
                <w:szCs w:val="18"/>
              </w:rPr>
              <w:t>Phase 2</w:t>
            </w:r>
          </w:p>
        </w:tc>
      </w:tr>
    </w:tbl>
    <w:p w14:paraId="4FFE0DA6" w14:textId="6E7C0E69" w:rsidR="0085779D" w:rsidRPr="005E71CA" w:rsidRDefault="0085779D">
      <w:pPr>
        <w:jc w:val="both"/>
        <w:rPr>
          <w:rFonts w:ascii="Arial" w:eastAsia="Arial" w:hAnsi="Arial" w:cs="Arial"/>
        </w:rPr>
      </w:pPr>
    </w:p>
    <w:p w14:paraId="605E86EC" w14:textId="77777777" w:rsidR="0085779D" w:rsidRPr="005E71CA" w:rsidRDefault="00C212E3">
      <w:pPr>
        <w:pStyle w:val="Titre1"/>
        <w:numPr>
          <w:ilvl w:val="0"/>
          <w:numId w:val="2"/>
        </w:numPr>
      </w:pPr>
      <w:r w:rsidRPr="005E71CA">
        <w:t>Simulation assumptions</w:t>
      </w:r>
    </w:p>
    <w:p w14:paraId="256B01F9" w14:textId="71938BAE" w:rsidR="0085779D" w:rsidRPr="00191FC8" w:rsidRDefault="00C212E3">
      <w:pPr>
        <w:rPr>
          <w:rFonts w:ascii="Arial" w:hAnsi="Arial" w:cs="Arial"/>
        </w:rPr>
      </w:pPr>
      <w:r w:rsidRPr="00191FC8">
        <w:rPr>
          <w:rFonts w:ascii="Arial" w:hAnsi="Arial" w:cs="Arial"/>
        </w:rPr>
        <w:t>The simulation assumptions are defined in [1].</w:t>
      </w:r>
    </w:p>
    <w:p w14:paraId="4CD04276" w14:textId="214DF9CB" w:rsidR="002821FA" w:rsidRPr="00191FC8" w:rsidRDefault="00C212E3" w:rsidP="00B6306B">
      <w:pPr>
        <w:jc w:val="both"/>
        <w:rPr>
          <w:rFonts w:ascii="Arial" w:hAnsi="Arial" w:cs="Arial"/>
        </w:rPr>
      </w:pPr>
      <w:r w:rsidRPr="00191FC8">
        <w:rPr>
          <w:rFonts w:ascii="Arial" w:hAnsi="Arial" w:cs="Arial"/>
        </w:rPr>
        <w:t xml:space="preserve">The simulation methodology states that NTN UEs should be dropped at the edge of TN clusters, which </w:t>
      </w:r>
      <w:r w:rsidR="002821FA" w:rsidRPr="00191FC8">
        <w:rPr>
          <w:rFonts w:ascii="Arial" w:hAnsi="Arial" w:cs="Arial"/>
        </w:rPr>
        <w:t xml:space="preserve">is a </w:t>
      </w:r>
      <w:r w:rsidRPr="00191FC8">
        <w:rPr>
          <w:rFonts w:ascii="Arial" w:hAnsi="Arial" w:cs="Arial"/>
        </w:rPr>
        <w:t xml:space="preserve">vague definition. </w:t>
      </w:r>
      <w:r w:rsidR="002821FA" w:rsidRPr="00191FC8">
        <w:rPr>
          <w:rFonts w:ascii="Arial" w:hAnsi="Arial" w:cs="Arial"/>
        </w:rPr>
        <w:t xml:space="preserve">The definition should include some information with respect to the SINR level received e.g. at those NTN UE when operating as TN UEs (e.g. SINR of 5 dBs or lower). </w:t>
      </w:r>
    </w:p>
    <w:p w14:paraId="4A88B3CB" w14:textId="43946B17" w:rsidR="002821FA" w:rsidRPr="00191FC8" w:rsidRDefault="002821FA" w:rsidP="00191FC8">
      <w:pPr>
        <w:jc w:val="both"/>
        <w:rPr>
          <w:rFonts w:ascii="Arial" w:hAnsi="Arial" w:cs="Arial"/>
        </w:rPr>
      </w:pPr>
      <w:r w:rsidRPr="00191FC8">
        <w:rPr>
          <w:rFonts w:ascii="Arial" w:hAnsi="Arial" w:cs="Arial"/>
        </w:rPr>
        <w:t>However, in this contribution</w:t>
      </w:r>
      <w:r w:rsidR="00C212E3" w:rsidRPr="00191FC8">
        <w:rPr>
          <w:rFonts w:ascii="Arial" w:hAnsi="Arial" w:cs="Arial"/>
        </w:rPr>
        <w:t xml:space="preserve"> </w:t>
      </w:r>
      <w:r w:rsidRPr="00191FC8">
        <w:rPr>
          <w:rFonts w:ascii="Arial" w:hAnsi="Arial" w:cs="Arial"/>
        </w:rPr>
        <w:t xml:space="preserve">the </w:t>
      </w:r>
      <w:r w:rsidR="00C212E3" w:rsidRPr="00191FC8">
        <w:rPr>
          <w:rFonts w:ascii="Arial" w:hAnsi="Arial" w:cs="Arial"/>
        </w:rPr>
        <w:t xml:space="preserve">UEs </w:t>
      </w:r>
      <w:r w:rsidRPr="00191FC8">
        <w:rPr>
          <w:rFonts w:ascii="Arial" w:hAnsi="Arial" w:cs="Arial"/>
        </w:rPr>
        <w:t xml:space="preserve">(which are assumed to have both TN and NTN capabilities) </w:t>
      </w:r>
      <w:r w:rsidR="00C212E3" w:rsidRPr="00191FC8">
        <w:rPr>
          <w:rFonts w:ascii="Arial" w:hAnsi="Arial" w:cs="Arial"/>
        </w:rPr>
        <w:t>are placed to the TN cell coverage area, and UEs are allowed to select the best beam/cell for service. This results that most of the UEs are allocated to TN cells, while the UEs at the edge of the TN cells may select the NTN beam.</w:t>
      </w:r>
      <w:r w:rsidR="000F40C0" w:rsidRPr="00191FC8">
        <w:rPr>
          <w:rFonts w:ascii="Arial" w:hAnsi="Arial" w:cs="Arial"/>
        </w:rPr>
        <w:t xml:space="preserve"> </w:t>
      </w:r>
      <w:r w:rsidR="004F7112" w:rsidRPr="00191FC8">
        <w:rPr>
          <w:rFonts w:ascii="Arial" w:hAnsi="Arial" w:cs="Arial"/>
        </w:rPr>
        <w:t>The simulations are further performed by considering the following use cases/combinations:</w:t>
      </w:r>
    </w:p>
    <w:p w14:paraId="6F5124B8" w14:textId="77777777" w:rsidR="004F7112" w:rsidRPr="00191FC8" w:rsidRDefault="004F7112" w:rsidP="004F7112">
      <w:pPr>
        <w:pStyle w:val="Paragraphedeliste"/>
        <w:ind w:left="936"/>
        <w:jc w:val="center"/>
        <w:rPr>
          <w:rFonts w:ascii="Arial" w:hAnsi="Arial" w:cs="Arial"/>
          <w:lang w:eastAsia="fr-FR"/>
        </w:rPr>
      </w:pPr>
      <w:r w:rsidRPr="00191FC8">
        <w:rPr>
          <w:rFonts w:ascii="Arial" w:hAnsi="Arial" w:cs="Arial"/>
          <w:noProof/>
          <w:lang w:val="fr-FR" w:eastAsia="fr-FR"/>
        </w:rPr>
        <w:drawing>
          <wp:inline distT="0" distB="0" distL="0" distR="0" wp14:anchorId="6F8960B9" wp14:editId="045079F2">
            <wp:extent cx="3657600" cy="1930400"/>
            <wp:effectExtent l="0" t="0" r="0" b="0"/>
            <wp:docPr id="920"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 name="Imag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57600" cy="1930400"/>
                    </a:xfrm>
                    <a:prstGeom prst="rect">
                      <a:avLst/>
                    </a:prstGeom>
                    <a:noFill/>
                  </pic:spPr>
                </pic:pic>
              </a:graphicData>
            </a:graphic>
          </wp:inline>
        </w:drawing>
      </w:r>
    </w:p>
    <w:p w14:paraId="16FAA494" w14:textId="21770DAC" w:rsidR="004F7112" w:rsidRPr="00191FC8" w:rsidRDefault="008558A8" w:rsidP="00191FC8">
      <w:pPr>
        <w:pStyle w:val="TF"/>
        <w:rPr>
          <w:rFonts w:cs="Arial"/>
          <w:lang w:val="en-US" w:eastAsia="fr-FR"/>
        </w:rPr>
      </w:pPr>
      <w:r w:rsidRPr="00191FC8">
        <w:rPr>
          <w:rFonts w:cs="Arial"/>
          <w:lang w:val="en-US"/>
        </w:rPr>
        <w:t>Figure 2.1</w:t>
      </w:r>
      <w:r w:rsidR="004F7112" w:rsidRPr="00191FC8">
        <w:rPr>
          <w:rFonts w:cs="Arial"/>
          <w:lang w:val="en-US"/>
        </w:rPr>
        <w:t xml:space="preserve">: </w:t>
      </w:r>
      <w:r w:rsidR="004F7112" w:rsidRPr="00191FC8">
        <w:rPr>
          <w:rFonts w:cs="Arial"/>
          <w:lang w:val="en-US" w:eastAsia="fr-FR"/>
        </w:rPr>
        <w:t>S-band NTN-TN adjacent band coexistence scenarios with TN in FDD mode</w:t>
      </w:r>
      <w:r w:rsidRPr="00191FC8">
        <w:rPr>
          <w:rFonts w:cs="Arial"/>
          <w:lang w:val="en-US" w:eastAsia="fr-FR"/>
        </w:rPr>
        <w:t xml:space="preserve"> (e.g. n1)</w:t>
      </w:r>
    </w:p>
    <w:p w14:paraId="28886D73" w14:textId="77777777" w:rsidR="004F7112" w:rsidRPr="00191FC8" w:rsidRDefault="004F7112" w:rsidP="004F7112">
      <w:pPr>
        <w:rPr>
          <w:rFonts w:ascii="Arial" w:hAnsi="Arial" w:cs="Arial"/>
          <w:b/>
          <w:lang w:val="en-US"/>
        </w:rPr>
      </w:pPr>
    </w:p>
    <w:p w14:paraId="14DBAAA6" w14:textId="77777777" w:rsidR="004F7112" w:rsidRPr="00191FC8" w:rsidRDefault="004F7112" w:rsidP="004F7112">
      <w:pPr>
        <w:pStyle w:val="Paragraphedeliste"/>
        <w:ind w:left="936"/>
        <w:jc w:val="center"/>
        <w:rPr>
          <w:rFonts w:ascii="Arial" w:hAnsi="Arial" w:cs="Arial"/>
          <w:lang w:eastAsia="fr-FR"/>
        </w:rPr>
      </w:pPr>
      <w:r w:rsidRPr="00191FC8">
        <w:rPr>
          <w:rFonts w:ascii="Arial" w:hAnsi="Arial" w:cs="Arial"/>
          <w:noProof/>
          <w:lang w:val="fr-FR" w:eastAsia="fr-FR"/>
        </w:rPr>
        <w:drawing>
          <wp:inline distT="0" distB="0" distL="0" distR="0" wp14:anchorId="1E62D936" wp14:editId="5133AB1B">
            <wp:extent cx="3829050" cy="1730375"/>
            <wp:effectExtent l="0" t="0" r="0" b="3175"/>
            <wp:docPr id="921"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 name="Imag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838606" cy="1734643"/>
                    </a:xfrm>
                    <a:prstGeom prst="rect">
                      <a:avLst/>
                    </a:prstGeom>
                    <a:noFill/>
                  </pic:spPr>
                </pic:pic>
              </a:graphicData>
            </a:graphic>
          </wp:inline>
        </w:drawing>
      </w:r>
    </w:p>
    <w:p w14:paraId="266C8BA9" w14:textId="642B7D28" w:rsidR="004F7112" w:rsidRPr="00191FC8" w:rsidRDefault="004F7112" w:rsidP="00191FC8">
      <w:pPr>
        <w:pStyle w:val="TF"/>
        <w:rPr>
          <w:rFonts w:cs="Arial"/>
          <w:lang w:val="en-US" w:eastAsia="fr-FR"/>
        </w:rPr>
      </w:pPr>
      <w:r w:rsidRPr="00191FC8">
        <w:rPr>
          <w:rFonts w:cs="Arial"/>
          <w:lang w:val="en-US"/>
        </w:rPr>
        <w:t>Figure 2</w:t>
      </w:r>
      <w:r w:rsidR="008558A8" w:rsidRPr="00191FC8">
        <w:rPr>
          <w:rFonts w:cs="Arial"/>
          <w:lang w:val="en-US"/>
        </w:rPr>
        <w:t>.2</w:t>
      </w:r>
      <w:r w:rsidRPr="00191FC8">
        <w:rPr>
          <w:rFonts w:cs="Arial"/>
          <w:lang w:val="en-US"/>
        </w:rPr>
        <w:t xml:space="preserve">: </w:t>
      </w:r>
      <w:r w:rsidRPr="00191FC8">
        <w:rPr>
          <w:rFonts w:cs="Arial"/>
          <w:lang w:val="en-US" w:eastAsia="fr-FR"/>
        </w:rPr>
        <w:t>S-band NTN-TN adjacent band coexistence scenarios with TN in TDD mode (e.g. n34)</w:t>
      </w:r>
    </w:p>
    <w:p w14:paraId="42F6B98F" w14:textId="1ABB19B8" w:rsidR="0085779D" w:rsidRPr="00191FC8" w:rsidRDefault="004F7112">
      <w:pPr>
        <w:rPr>
          <w:rFonts w:ascii="Arial" w:hAnsi="Arial" w:cs="Arial"/>
        </w:rPr>
      </w:pPr>
      <w:proofErr w:type="gramStart"/>
      <w:r w:rsidRPr="00191FC8">
        <w:rPr>
          <w:rFonts w:ascii="Arial" w:hAnsi="Arial" w:cs="Arial"/>
          <w:lang w:val="en-US"/>
        </w:rPr>
        <w:t>where</w:t>
      </w:r>
      <w:proofErr w:type="gramEnd"/>
      <w:r w:rsidRPr="00191FC8">
        <w:rPr>
          <w:rFonts w:ascii="Arial" w:hAnsi="Arial" w:cs="Arial"/>
          <w:lang w:val="en-US"/>
        </w:rPr>
        <w:t xml:space="preserve"> the interference types and varied parameters as respect to each scenarios are represented below:</w:t>
      </w:r>
    </w:p>
    <w:tbl>
      <w:tblPr>
        <w:tblStyle w:val="a0"/>
        <w:tblW w:w="9384"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1124"/>
        <w:gridCol w:w="1134"/>
        <w:gridCol w:w="1134"/>
        <w:gridCol w:w="1134"/>
        <w:gridCol w:w="2411"/>
        <w:gridCol w:w="2447"/>
      </w:tblGrid>
      <w:tr w:rsidR="0085779D" w:rsidRPr="005E71CA" w14:paraId="56DADDD7" w14:textId="77777777" w:rsidTr="00B6306B">
        <w:trPr>
          <w:jc w:val="center"/>
        </w:trPr>
        <w:tc>
          <w:tcPr>
            <w:tcW w:w="1124" w:type="dxa"/>
            <w:tcBorders>
              <w:bottom w:val="single" w:sz="8" w:space="0" w:color="000000"/>
            </w:tcBorders>
            <w:shd w:val="clear" w:color="auto" w:fill="D9E2F3"/>
            <w:vAlign w:val="center"/>
          </w:tcPr>
          <w:p w14:paraId="0E397FA4" w14:textId="16D656D4" w:rsidR="0085779D" w:rsidRPr="005E71CA" w:rsidRDefault="004F7112" w:rsidP="00B6306B">
            <w:pPr>
              <w:spacing w:after="0"/>
              <w:rPr>
                <w:sz w:val="18"/>
                <w:szCs w:val="18"/>
              </w:rPr>
            </w:pPr>
            <w:r>
              <w:rPr>
                <w:sz w:val="18"/>
                <w:szCs w:val="18"/>
              </w:rPr>
              <w:t>Interference Type</w:t>
            </w:r>
          </w:p>
        </w:tc>
        <w:tc>
          <w:tcPr>
            <w:tcW w:w="1134" w:type="dxa"/>
            <w:tcBorders>
              <w:bottom w:val="single" w:sz="8" w:space="0" w:color="000000"/>
            </w:tcBorders>
            <w:shd w:val="clear" w:color="auto" w:fill="D9E2F3"/>
            <w:vAlign w:val="center"/>
          </w:tcPr>
          <w:p w14:paraId="4D617D66" w14:textId="77777777" w:rsidR="0085779D" w:rsidRDefault="004F7112" w:rsidP="00B6306B">
            <w:pPr>
              <w:spacing w:after="0"/>
              <w:rPr>
                <w:sz w:val="18"/>
                <w:szCs w:val="18"/>
              </w:rPr>
            </w:pPr>
            <w:r>
              <w:rPr>
                <w:sz w:val="18"/>
                <w:szCs w:val="18"/>
              </w:rPr>
              <w:t xml:space="preserve"> </w:t>
            </w:r>
            <w:r w:rsidR="00C212E3" w:rsidRPr="005E71CA">
              <w:rPr>
                <w:sz w:val="18"/>
                <w:szCs w:val="18"/>
              </w:rPr>
              <w:t>Combination</w:t>
            </w:r>
          </w:p>
          <w:p w14:paraId="4EE25E24" w14:textId="3545AF43" w:rsidR="004F7112" w:rsidRPr="005E71CA" w:rsidRDefault="004F7112" w:rsidP="00B6306B">
            <w:pPr>
              <w:spacing w:after="0"/>
              <w:rPr>
                <w:sz w:val="18"/>
                <w:szCs w:val="18"/>
              </w:rPr>
            </w:pPr>
          </w:p>
        </w:tc>
        <w:tc>
          <w:tcPr>
            <w:tcW w:w="1134" w:type="dxa"/>
            <w:shd w:val="clear" w:color="auto" w:fill="D9E2F3"/>
            <w:tcMar>
              <w:top w:w="15" w:type="dxa"/>
              <w:left w:w="108" w:type="dxa"/>
              <w:bottom w:w="0" w:type="dxa"/>
              <w:right w:w="108" w:type="dxa"/>
            </w:tcMar>
            <w:vAlign w:val="center"/>
          </w:tcPr>
          <w:p w14:paraId="1F6F8538" w14:textId="77777777" w:rsidR="0085779D" w:rsidRPr="00B6306B" w:rsidRDefault="00C212E3" w:rsidP="00B6306B">
            <w:pPr>
              <w:spacing w:after="0"/>
              <w:rPr>
                <w:sz w:val="18"/>
                <w:szCs w:val="18"/>
              </w:rPr>
            </w:pPr>
            <w:r w:rsidRPr="00B6306B">
              <w:rPr>
                <w:sz w:val="18"/>
                <w:szCs w:val="18"/>
              </w:rPr>
              <w:t>Aggressor</w:t>
            </w:r>
          </w:p>
          <w:p w14:paraId="5D426152" w14:textId="42BB1DB5" w:rsidR="004F7112" w:rsidRPr="004F7112" w:rsidRDefault="004F7112" w:rsidP="00B6306B">
            <w:pPr>
              <w:spacing w:after="0"/>
              <w:rPr>
                <w:sz w:val="18"/>
                <w:szCs w:val="18"/>
              </w:rPr>
            </w:pPr>
          </w:p>
        </w:tc>
        <w:tc>
          <w:tcPr>
            <w:tcW w:w="1134" w:type="dxa"/>
            <w:shd w:val="clear" w:color="auto" w:fill="D9E2F3"/>
            <w:vAlign w:val="center"/>
          </w:tcPr>
          <w:p w14:paraId="1283EE40" w14:textId="77777777" w:rsidR="0085779D" w:rsidRPr="00B6306B" w:rsidRDefault="00C212E3" w:rsidP="00B6306B">
            <w:pPr>
              <w:spacing w:after="0"/>
              <w:rPr>
                <w:sz w:val="18"/>
                <w:szCs w:val="18"/>
              </w:rPr>
            </w:pPr>
            <w:r w:rsidRPr="00B6306B">
              <w:rPr>
                <w:sz w:val="18"/>
                <w:szCs w:val="18"/>
              </w:rPr>
              <w:t>Victim</w:t>
            </w:r>
          </w:p>
          <w:p w14:paraId="569C6340" w14:textId="2FACC811" w:rsidR="004F7112" w:rsidRPr="004F7112" w:rsidRDefault="004F7112" w:rsidP="00B6306B">
            <w:pPr>
              <w:spacing w:after="0"/>
              <w:rPr>
                <w:sz w:val="18"/>
                <w:szCs w:val="18"/>
              </w:rPr>
            </w:pPr>
          </w:p>
        </w:tc>
        <w:tc>
          <w:tcPr>
            <w:tcW w:w="2411" w:type="dxa"/>
            <w:shd w:val="clear" w:color="auto" w:fill="D9E2F3"/>
          </w:tcPr>
          <w:p w14:paraId="48986DA2" w14:textId="37CDB239" w:rsidR="0085779D" w:rsidRPr="005E71CA" w:rsidRDefault="004F7112" w:rsidP="00B6306B">
            <w:pPr>
              <w:spacing w:after="0"/>
              <w:rPr>
                <w:sz w:val="18"/>
                <w:szCs w:val="18"/>
              </w:rPr>
            </w:pPr>
            <w:r>
              <w:rPr>
                <w:sz w:val="18"/>
                <w:szCs w:val="18"/>
              </w:rPr>
              <w:t>Notes</w:t>
            </w:r>
          </w:p>
        </w:tc>
        <w:tc>
          <w:tcPr>
            <w:tcW w:w="2447" w:type="dxa"/>
            <w:shd w:val="clear" w:color="auto" w:fill="D9E2F3"/>
          </w:tcPr>
          <w:p w14:paraId="1AB2C276" w14:textId="5DE97ADE" w:rsidR="0085779D" w:rsidRPr="005E71CA" w:rsidRDefault="00C212E3" w:rsidP="00B6306B">
            <w:pPr>
              <w:spacing w:after="0"/>
              <w:rPr>
                <w:sz w:val="18"/>
                <w:szCs w:val="18"/>
              </w:rPr>
            </w:pPr>
            <w:r w:rsidRPr="005E71CA">
              <w:rPr>
                <w:sz w:val="18"/>
                <w:szCs w:val="18"/>
              </w:rPr>
              <w:t xml:space="preserve">Varied </w:t>
            </w:r>
            <w:r w:rsidR="004F7112">
              <w:rPr>
                <w:sz w:val="18"/>
                <w:szCs w:val="18"/>
              </w:rPr>
              <w:t xml:space="preserve">&amp; Static </w:t>
            </w:r>
            <w:r w:rsidRPr="005E71CA">
              <w:rPr>
                <w:sz w:val="18"/>
                <w:szCs w:val="18"/>
              </w:rPr>
              <w:t>parameter</w:t>
            </w:r>
            <w:r w:rsidR="004F7112">
              <w:rPr>
                <w:sz w:val="18"/>
                <w:szCs w:val="18"/>
              </w:rPr>
              <w:t>s</w:t>
            </w:r>
          </w:p>
        </w:tc>
      </w:tr>
      <w:tr w:rsidR="004F7112" w:rsidRPr="005E71CA" w14:paraId="288F6363" w14:textId="77777777" w:rsidTr="00B6306B">
        <w:trPr>
          <w:jc w:val="center"/>
        </w:trPr>
        <w:tc>
          <w:tcPr>
            <w:tcW w:w="1124" w:type="dxa"/>
            <w:shd w:val="clear" w:color="auto" w:fill="D9E2F3"/>
            <w:tcMar>
              <w:top w:w="15" w:type="dxa"/>
              <w:left w:w="108" w:type="dxa"/>
              <w:bottom w:w="0" w:type="dxa"/>
              <w:right w:w="108" w:type="dxa"/>
            </w:tcMar>
            <w:vAlign w:val="center"/>
          </w:tcPr>
          <w:p w14:paraId="257D6B0E" w14:textId="3A421C40" w:rsidR="004F7112" w:rsidRPr="005E71CA" w:rsidRDefault="004F7112" w:rsidP="00B6306B">
            <w:pPr>
              <w:spacing w:after="0"/>
              <w:rPr>
                <w:sz w:val="18"/>
                <w:szCs w:val="18"/>
              </w:rPr>
            </w:pPr>
            <w:r>
              <w:rPr>
                <w:sz w:val="18"/>
                <w:szCs w:val="18"/>
              </w:rPr>
              <w:t>i</w:t>
            </w:r>
            <w:r w:rsidRPr="005E71CA">
              <w:rPr>
                <w:sz w:val="18"/>
                <w:szCs w:val="18"/>
              </w:rPr>
              <w:t>1</w:t>
            </w:r>
          </w:p>
        </w:tc>
        <w:tc>
          <w:tcPr>
            <w:tcW w:w="1134" w:type="dxa"/>
            <w:shd w:val="clear" w:color="auto" w:fill="D9E2F3"/>
            <w:vAlign w:val="center"/>
          </w:tcPr>
          <w:p w14:paraId="5780CBC8" w14:textId="77777777" w:rsidR="004F7112" w:rsidRPr="005E71CA" w:rsidRDefault="004F7112" w:rsidP="00B6306B">
            <w:pPr>
              <w:spacing w:after="0"/>
              <w:rPr>
                <w:sz w:val="18"/>
                <w:szCs w:val="18"/>
              </w:rPr>
            </w:pPr>
            <w:r w:rsidRPr="005E71CA">
              <w:rPr>
                <w:sz w:val="18"/>
                <w:szCs w:val="18"/>
              </w:rPr>
              <w:t>TN with NTN</w:t>
            </w:r>
          </w:p>
        </w:tc>
        <w:tc>
          <w:tcPr>
            <w:tcW w:w="1134" w:type="dxa"/>
            <w:shd w:val="clear" w:color="auto" w:fill="auto"/>
            <w:tcMar>
              <w:top w:w="15" w:type="dxa"/>
              <w:left w:w="108" w:type="dxa"/>
              <w:bottom w:w="0" w:type="dxa"/>
              <w:right w:w="108" w:type="dxa"/>
            </w:tcMar>
            <w:vAlign w:val="center"/>
          </w:tcPr>
          <w:p w14:paraId="03168D61" w14:textId="77777777" w:rsidR="004F7112" w:rsidRPr="005E71CA" w:rsidRDefault="004F7112" w:rsidP="00B6306B">
            <w:pPr>
              <w:spacing w:after="0"/>
              <w:rPr>
                <w:sz w:val="18"/>
                <w:szCs w:val="18"/>
              </w:rPr>
            </w:pPr>
            <w:r w:rsidRPr="005E71CA">
              <w:rPr>
                <w:sz w:val="18"/>
                <w:szCs w:val="18"/>
              </w:rPr>
              <w:t>TN DL</w:t>
            </w:r>
          </w:p>
        </w:tc>
        <w:tc>
          <w:tcPr>
            <w:tcW w:w="1134" w:type="dxa"/>
            <w:shd w:val="clear" w:color="auto" w:fill="auto"/>
            <w:tcMar>
              <w:top w:w="15" w:type="dxa"/>
              <w:left w:w="108" w:type="dxa"/>
              <w:bottom w:w="0" w:type="dxa"/>
              <w:right w:w="108" w:type="dxa"/>
            </w:tcMar>
            <w:vAlign w:val="center"/>
          </w:tcPr>
          <w:p w14:paraId="133A6DED" w14:textId="77777777" w:rsidR="004F7112" w:rsidRPr="005E71CA" w:rsidRDefault="004F7112" w:rsidP="00B6306B">
            <w:pPr>
              <w:spacing w:after="0"/>
              <w:rPr>
                <w:sz w:val="18"/>
                <w:szCs w:val="18"/>
              </w:rPr>
            </w:pPr>
            <w:r w:rsidRPr="005E71CA">
              <w:rPr>
                <w:sz w:val="18"/>
                <w:szCs w:val="18"/>
              </w:rPr>
              <w:t>NTN DL</w:t>
            </w:r>
          </w:p>
        </w:tc>
        <w:tc>
          <w:tcPr>
            <w:tcW w:w="2411" w:type="dxa"/>
          </w:tcPr>
          <w:p w14:paraId="4397CC9B" w14:textId="7B7A76D9" w:rsidR="004F7112" w:rsidRPr="005E71CA" w:rsidRDefault="004F7112">
            <w:pPr>
              <w:spacing w:after="0"/>
              <w:rPr>
                <w:sz w:val="18"/>
                <w:szCs w:val="18"/>
              </w:rPr>
            </w:pPr>
            <w:r w:rsidRPr="005E71CA">
              <w:rPr>
                <w:sz w:val="18"/>
                <w:szCs w:val="18"/>
              </w:rPr>
              <w:t xml:space="preserve">Applicable for satellite operating in S band, e.g. coexistence with </w:t>
            </w:r>
            <w:r>
              <w:rPr>
                <w:sz w:val="18"/>
                <w:szCs w:val="18"/>
              </w:rPr>
              <w:t>TN n1 FDD</w:t>
            </w:r>
            <w:r w:rsidRPr="005E71CA">
              <w:rPr>
                <w:sz w:val="18"/>
                <w:szCs w:val="18"/>
              </w:rPr>
              <w:t>.</w:t>
            </w:r>
          </w:p>
        </w:tc>
        <w:tc>
          <w:tcPr>
            <w:tcW w:w="2447" w:type="dxa"/>
          </w:tcPr>
          <w:p w14:paraId="4DB3E37B" w14:textId="77777777" w:rsidR="004F7112" w:rsidRDefault="004F7112" w:rsidP="00B6306B">
            <w:pPr>
              <w:spacing w:after="0"/>
              <w:rPr>
                <w:sz w:val="18"/>
                <w:szCs w:val="18"/>
              </w:rPr>
            </w:pPr>
            <w:r w:rsidRPr="005E71CA">
              <w:rPr>
                <w:sz w:val="18"/>
                <w:szCs w:val="18"/>
              </w:rPr>
              <w:t>NTN UE ACS</w:t>
            </w:r>
            <w:r>
              <w:rPr>
                <w:sz w:val="18"/>
                <w:szCs w:val="18"/>
              </w:rPr>
              <w:t xml:space="preserve"> varied</w:t>
            </w:r>
          </w:p>
          <w:p w14:paraId="319126EF" w14:textId="693AF8D1" w:rsidR="004F7112" w:rsidRPr="005E71CA" w:rsidRDefault="004F7112" w:rsidP="00B6306B">
            <w:pPr>
              <w:spacing w:after="0"/>
              <w:rPr>
                <w:sz w:val="18"/>
                <w:szCs w:val="18"/>
              </w:rPr>
            </w:pPr>
            <w:r>
              <w:rPr>
                <w:sz w:val="18"/>
                <w:szCs w:val="18"/>
              </w:rPr>
              <w:t xml:space="preserve">TN </w:t>
            </w:r>
            <w:proofErr w:type="spellStart"/>
            <w:r>
              <w:rPr>
                <w:sz w:val="18"/>
                <w:szCs w:val="18"/>
              </w:rPr>
              <w:t>gNB</w:t>
            </w:r>
            <w:proofErr w:type="spellEnd"/>
            <w:r>
              <w:rPr>
                <w:sz w:val="18"/>
                <w:szCs w:val="18"/>
              </w:rPr>
              <w:t xml:space="preserve"> ACLR static</w:t>
            </w:r>
          </w:p>
        </w:tc>
      </w:tr>
      <w:tr w:rsidR="004F7112" w:rsidRPr="005E71CA" w14:paraId="2BD6FCF4" w14:textId="77777777" w:rsidTr="00B6306B">
        <w:trPr>
          <w:jc w:val="center"/>
        </w:trPr>
        <w:tc>
          <w:tcPr>
            <w:tcW w:w="1124" w:type="dxa"/>
            <w:shd w:val="clear" w:color="auto" w:fill="D9E2F3"/>
            <w:tcMar>
              <w:top w:w="15" w:type="dxa"/>
              <w:left w:w="108" w:type="dxa"/>
              <w:bottom w:w="0" w:type="dxa"/>
              <w:right w:w="108" w:type="dxa"/>
            </w:tcMar>
            <w:vAlign w:val="center"/>
          </w:tcPr>
          <w:p w14:paraId="1FE48829" w14:textId="234A1F1B" w:rsidR="004F7112" w:rsidRPr="005E71CA" w:rsidRDefault="004F7112" w:rsidP="00B6306B">
            <w:pPr>
              <w:spacing w:after="0"/>
              <w:rPr>
                <w:sz w:val="18"/>
                <w:szCs w:val="18"/>
              </w:rPr>
            </w:pPr>
            <w:r>
              <w:rPr>
                <w:sz w:val="18"/>
                <w:szCs w:val="18"/>
              </w:rPr>
              <w:t>i</w:t>
            </w:r>
            <w:r w:rsidRPr="005E71CA">
              <w:rPr>
                <w:sz w:val="18"/>
                <w:szCs w:val="18"/>
              </w:rPr>
              <w:t>2</w:t>
            </w:r>
          </w:p>
        </w:tc>
        <w:tc>
          <w:tcPr>
            <w:tcW w:w="1134" w:type="dxa"/>
            <w:shd w:val="clear" w:color="auto" w:fill="D9E2F3"/>
            <w:vAlign w:val="center"/>
          </w:tcPr>
          <w:p w14:paraId="1D485368" w14:textId="77777777" w:rsidR="004F7112" w:rsidRPr="005E71CA" w:rsidRDefault="004F7112" w:rsidP="00B6306B">
            <w:pPr>
              <w:spacing w:after="0"/>
              <w:rPr>
                <w:sz w:val="18"/>
                <w:szCs w:val="18"/>
              </w:rPr>
            </w:pPr>
            <w:r w:rsidRPr="005E71CA">
              <w:rPr>
                <w:sz w:val="18"/>
                <w:szCs w:val="18"/>
              </w:rPr>
              <w:t>TN with NTN</w:t>
            </w:r>
          </w:p>
        </w:tc>
        <w:tc>
          <w:tcPr>
            <w:tcW w:w="1134" w:type="dxa"/>
            <w:shd w:val="clear" w:color="auto" w:fill="auto"/>
            <w:tcMar>
              <w:top w:w="15" w:type="dxa"/>
              <w:left w:w="108" w:type="dxa"/>
              <w:bottom w:w="0" w:type="dxa"/>
              <w:right w:w="108" w:type="dxa"/>
            </w:tcMar>
            <w:vAlign w:val="center"/>
          </w:tcPr>
          <w:p w14:paraId="7AB46D55" w14:textId="77777777" w:rsidR="004F7112" w:rsidRPr="005E71CA" w:rsidRDefault="004F7112" w:rsidP="00B6306B">
            <w:pPr>
              <w:spacing w:after="0"/>
              <w:rPr>
                <w:sz w:val="18"/>
                <w:szCs w:val="18"/>
              </w:rPr>
            </w:pPr>
            <w:r w:rsidRPr="005E71CA">
              <w:rPr>
                <w:sz w:val="18"/>
                <w:szCs w:val="18"/>
              </w:rPr>
              <w:t>TN UL</w:t>
            </w:r>
          </w:p>
        </w:tc>
        <w:tc>
          <w:tcPr>
            <w:tcW w:w="1134" w:type="dxa"/>
            <w:shd w:val="clear" w:color="auto" w:fill="auto"/>
            <w:tcMar>
              <w:top w:w="15" w:type="dxa"/>
              <w:left w:w="108" w:type="dxa"/>
              <w:bottom w:w="0" w:type="dxa"/>
              <w:right w:w="108" w:type="dxa"/>
            </w:tcMar>
            <w:vAlign w:val="center"/>
          </w:tcPr>
          <w:p w14:paraId="76D34AB0" w14:textId="77777777" w:rsidR="004F7112" w:rsidRPr="005E71CA" w:rsidRDefault="004F7112" w:rsidP="00B6306B">
            <w:pPr>
              <w:spacing w:after="0"/>
              <w:rPr>
                <w:sz w:val="18"/>
                <w:szCs w:val="18"/>
              </w:rPr>
            </w:pPr>
            <w:r w:rsidRPr="005E71CA">
              <w:rPr>
                <w:sz w:val="18"/>
                <w:szCs w:val="18"/>
              </w:rPr>
              <w:t>NTN UL</w:t>
            </w:r>
          </w:p>
        </w:tc>
        <w:tc>
          <w:tcPr>
            <w:tcW w:w="2411" w:type="dxa"/>
          </w:tcPr>
          <w:p w14:paraId="22E54909" w14:textId="242E5673" w:rsidR="004F7112" w:rsidRPr="005E71CA" w:rsidRDefault="004F7112">
            <w:pPr>
              <w:spacing w:after="0"/>
              <w:rPr>
                <w:sz w:val="18"/>
                <w:szCs w:val="18"/>
              </w:rPr>
            </w:pPr>
            <w:r w:rsidRPr="005E71CA">
              <w:rPr>
                <w:sz w:val="18"/>
                <w:szCs w:val="18"/>
              </w:rPr>
              <w:t xml:space="preserve">Applicable for satellite operating in S band, e.g. coexistence with </w:t>
            </w:r>
            <w:r>
              <w:rPr>
                <w:sz w:val="18"/>
                <w:szCs w:val="18"/>
              </w:rPr>
              <w:t>TN n1 FDD</w:t>
            </w:r>
            <w:r w:rsidRPr="005E71CA">
              <w:rPr>
                <w:sz w:val="18"/>
                <w:szCs w:val="18"/>
              </w:rPr>
              <w:t>.</w:t>
            </w:r>
          </w:p>
        </w:tc>
        <w:tc>
          <w:tcPr>
            <w:tcW w:w="2447" w:type="dxa"/>
          </w:tcPr>
          <w:p w14:paraId="1F83CD65" w14:textId="4F2EFB2E" w:rsidR="004F7112" w:rsidRDefault="004F7112" w:rsidP="00B6306B">
            <w:pPr>
              <w:spacing w:after="0"/>
              <w:rPr>
                <w:sz w:val="18"/>
                <w:szCs w:val="18"/>
              </w:rPr>
            </w:pPr>
            <w:r w:rsidRPr="005E71CA">
              <w:rPr>
                <w:sz w:val="18"/>
                <w:szCs w:val="18"/>
              </w:rPr>
              <w:t>NTN satellite ACS</w:t>
            </w:r>
            <w:r>
              <w:rPr>
                <w:sz w:val="18"/>
                <w:szCs w:val="18"/>
              </w:rPr>
              <w:t xml:space="preserve"> varied</w:t>
            </w:r>
          </w:p>
          <w:p w14:paraId="512FA4ED" w14:textId="1668480A" w:rsidR="004F7112" w:rsidRPr="005E71CA" w:rsidRDefault="004F7112" w:rsidP="00B6306B">
            <w:pPr>
              <w:spacing w:after="0"/>
              <w:rPr>
                <w:sz w:val="18"/>
                <w:szCs w:val="18"/>
              </w:rPr>
            </w:pPr>
            <w:r>
              <w:rPr>
                <w:sz w:val="18"/>
                <w:szCs w:val="18"/>
              </w:rPr>
              <w:t>TN UE ACLR static</w:t>
            </w:r>
          </w:p>
        </w:tc>
      </w:tr>
      <w:tr w:rsidR="004F7112" w:rsidRPr="005E71CA" w14:paraId="4C87B1FE" w14:textId="77777777" w:rsidTr="00B6306B">
        <w:trPr>
          <w:jc w:val="center"/>
        </w:trPr>
        <w:tc>
          <w:tcPr>
            <w:tcW w:w="1124" w:type="dxa"/>
            <w:shd w:val="clear" w:color="auto" w:fill="D9E2F3"/>
            <w:tcMar>
              <w:top w:w="15" w:type="dxa"/>
              <w:left w:w="108" w:type="dxa"/>
              <w:bottom w:w="0" w:type="dxa"/>
              <w:right w:w="108" w:type="dxa"/>
            </w:tcMar>
            <w:vAlign w:val="center"/>
          </w:tcPr>
          <w:p w14:paraId="71B2E2D9" w14:textId="5B0CA007" w:rsidR="004F7112" w:rsidRPr="005E71CA" w:rsidRDefault="004F7112" w:rsidP="00B6306B">
            <w:pPr>
              <w:spacing w:after="0"/>
              <w:rPr>
                <w:sz w:val="18"/>
                <w:szCs w:val="18"/>
              </w:rPr>
            </w:pPr>
            <w:r>
              <w:rPr>
                <w:sz w:val="18"/>
                <w:szCs w:val="18"/>
              </w:rPr>
              <w:t>i</w:t>
            </w:r>
            <w:r w:rsidRPr="005E71CA">
              <w:rPr>
                <w:sz w:val="18"/>
                <w:szCs w:val="18"/>
              </w:rPr>
              <w:t>3</w:t>
            </w:r>
          </w:p>
        </w:tc>
        <w:tc>
          <w:tcPr>
            <w:tcW w:w="1134" w:type="dxa"/>
            <w:shd w:val="clear" w:color="auto" w:fill="D9E2F3"/>
            <w:vAlign w:val="center"/>
          </w:tcPr>
          <w:p w14:paraId="76B5803C" w14:textId="77777777" w:rsidR="004F7112" w:rsidRPr="005E71CA" w:rsidRDefault="004F7112" w:rsidP="00B6306B">
            <w:pPr>
              <w:spacing w:after="0"/>
              <w:rPr>
                <w:sz w:val="18"/>
                <w:szCs w:val="18"/>
              </w:rPr>
            </w:pPr>
            <w:r w:rsidRPr="005E71CA">
              <w:rPr>
                <w:sz w:val="18"/>
                <w:szCs w:val="18"/>
              </w:rPr>
              <w:t>TN with NTN</w:t>
            </w:r>
          </w:p>
        </w:tc>
        <w:tc>
          <w:tcPr>
            <w:tcW w:w="1134" w:type="dxa"/>
            <w:shd w:val="clear" w:color="auto" w:fill="auto"/>
            <w:tcMar>
              <w:top w:w="15" w:type="dxa"/>
              <w:left w:w="108" w:type="dxa"/>
              <w:bottom w:w="0" w:type="dxa"/>
              <w:right w:w="108" w:type="dxa"/>
            </w:tcMar>
            <w:vAlign w:val="center"/>
          </w:tcPr>
          <w:p w14:paraId="2C058319" w14:textId="77777777" w:rsidR="004F7112" w:rsidRPr="005E71CA" w:rsidRDefault="004F7112" w:rsidP="00B6306B">
            <w:pPr>
              <w:spacing w:after="0"/>
              <w:rPr>
                <w:sz w:val="18"/>
                <w:szCs w:val="18"/>
              </w:rPr>
            </w:pPr>
            <w:r w:rsidRPr="005E71CA">
              <w:rPr>
                <w:sz w:val="18"/>
                <w:szCs w:val="18"/>
              </w:rPr>
              <w:t>NTN DL</w:t>
            </w:r>
          </w:p>
        </w:tc>
        <w:tc>
          <w:tcPr>
            <w:tcW w:w="1134" w:type="dxa"/>
            <w:shd w:val="clear" w:color="auto" w:fill="auto"/>
            <w:tcMar>
              <w:top w:w="15" w:type="dxa"/>
              <w:left w:w="108" w:type="dxa"/>
              <w:bottom w:w="0" w:type="dxa"/>
              <w:right w:w="108" w:type="dxa"/>
            </w:tcMar>
            <w:vAlign w:val="center"/>
          </w:tcPr>
          <w:p w14:paraId="6A830EF3" w14:textId="77777777" w:rsidR="004F7112" w:rsidRPr="005E71CA" w:rsidRDefault="004F7112" w:rsidP="00B6306B">
            <w:pPr>
              <w:spacing w:after="0"/>
              <w:rPr>
                <w:sz w:val="18"/>
                <w:szCs w:val="18"/>
              </w:rPr>
            </w:pPr>
            <w:r w:rsidRPr="005E71CA">
              <w:rPr>
                <w:sz w:val="18"/>
                <w:szCs w:val="18"/>
              </w:rPr>
              <w:t>TN DL</w:t>
            </w:r>
          </w:p>
        </w:tc>
        <w:tc>
          <w:tcPr>
            <w:tcW w:w="2411" w:type="dxa"/>
          </w:tcPr>
          <w:p w14:paraId="40E17B4F" w14:textId="20B737BF" w:rsidR="004F7112" w:rsidRPr="005E71CA" w:rsidRDefault="004F7112">
            <w:pPr>
              <w:spacing w:after="0"/>
              <w:rPr>
                <w:sz w:val="18"/>
                <w:szCs w:val="18"/>
              </w:rPr>
            </w:pPr>
            <w:r w:rsidRPr="005E71CA">
              <w:rPr>
                <w:sz w:val="18"/>
                <w:szCs w:val="18"/>
              </w:rPr>
              <w:t xml:space="preserve">Applicable for satellite operating in S band, e.g. coexistence with </w:t>
            </w:r>
            <w:r>
              <w:rPr>
                <w:sz w:val="18"/>
                <w:szCs w:val="18"/>
              </w:rPr>
              <w:t>TN n1 FDD</w:t>
            </w:r>
            <w:r w:rsidRPr="005E71CA">
              <w:rPr>
                <w:sz w:val="18"/>
                <w:szCs w:val="18"/>
              </w:rPr>
              <w:t>.</w:t>
            </w:r>
          </w:p>
        </w:tc>
        <w:tc>
          <w:tcPr>
            <w:tcW w:w="2447" w:type="dxa"/>
          </w:tcPr>
          <w:p w14:paraId="66BB2244" w14:textId="77777777" w:rsidR="004F7112" w:rsidRDefault="004F7112" w:rsidP="00B6306B">
            <w:pPr>
              <w:spacing w:after="0"/>
              <w:rPr>
                <w:sz w:val="18"/>
                <w:szCs w:val="18"/>
              </w:rPr>
            </w:pPr>
            <w:r w:rsidRPr="005E71CA">
              <w:rPr>
                <w:sz w:val="18"/>
                <w:szCs w:val="18"/>
              </w:rPr>
              <w:t>NTN satellite ACLR</w:t>
            </w:r>
            <w:r>
              <w:rPr>
                <w:sz w:val="18"/>
                <w:szCs w:val="18"/>
              </w:rPr>
              <w:t xml:space="preserve"> varied</w:t>
            </w:r>
          </w:p>
          <w:p w14:paraId="25446948" w14:textId="39A06081" w:rsidR="004F7112" w:rsidRPr="005E71CA" w:rsidRDefault="00057F59" w:rsidP="00B6306B">
            <w:pPr>
              <w:spacing w:after="0"/>
              <w:rPr>
                <w:sz w:val="18"/>
                <w:szCs w:val="18"/>
              </w:rPr>
            </w:pPr>
            <w:r>
              <w:rPr>
                <w:sz w:val="18"/>
                <w:szCs w:val="18"/>
              </w:rPr>
              <w:t>TN UE ACS static</w:t>
            </w:r>
          </w:p>
        </w:tc>
      </w:tr>
      <w:tr w:rsidR="004F7112" w:rsidRPr="005E71CA" w14:paraId="5ACDFC14" w14:textId="77777777" w:rsidTr="00B6306B">
        <w:trPr>
          <w:jc w:val="center"/>
        </w:trPr>
        <w:tc>
          <w:tcPr>
            <w:tcW w:w="1124" w:type="dxa"/>
            <w:shd w:val="clear" w:color="auto" w:fill="D9E2F3"/>
            <w:tcMar>
              <w:top w:w="15" w:type="dxa"/>
              <w:left w:w="108" w:type="dxa"/>
              <w:bottom w:w="0" w:type="dxa"/>
              <w:right w:w="108" w:type="dxa"/>
            </w:tcMar>
            <w:vAlign w:val="center"/>
          </w:tcPr>
          <w:p w14:paraId="0CC43804" w14:textId="2DA7C78D" w:rsidR="004F7112" w:rsidRPr="005E71CA" w:rsidRDefault="004F7112" w:rsidP="00B6306B">
            <w:pPr>
              <w:spacing w:after="0"/>
              <w:rPr>
                <w:sz w:val="18"/>
                <w:szCs w:val="18"/>
              </w:rPr>
            </w:pPr>
            <w:r>
              <w:rPr>
                <w:sz w:val="18"/>
                <w:szCs w:val="18"/>
              </w:rPr>
              <w:t>i</w:t>
            </w:r>
            <w:r w:rsidRPr="005E71CA">
              <w:rPr>
                <w:sz w:val="18"/>
                <w:szCs w:val="18"/>
              </w:rPr>
              <w:t>4</w:t>
            </w:r>
          </w:p>
        </w:tc>
        <w:tc>
          <w:tcPr>
            <w:tcW w:w="1134" w:type="dxa"/>
            <w:shd w:val="clear" w:color="auto" w:fill="D9E2F3"/>
            <w:vAlign w:val="center"/>
          </w:tcPr>
          <w:p w14:paraId="5EA5A3A7" w14:textId="77777777" w:rsidR="004F7112" w:rsidRPr="005E71CA" w:rsidRDefault="004F7112" w:rsidP="00B6306B">
            <w:pPr>
              <w:spacing w:after="0"/>
              <w:rPr>
                <w:sz w:val="18"/>
                <w:szCs w:val="18"/>
              </w:rPr>
            </w:pPr>
            <w:r w:rsidRPr="005E71CA">
              <w:rPr>
                <w:sz w:val="18"/>
                <w:szCs w:val="18"/>
              </w:rPr>
              <w:t>TN with NTN</w:t>
            </w:r>
          </w:p>
        </w:tc>
        <w:tc>
          <w:tcPr>
            <w:tcW w:w="1134" w:type="dxa"/>
            <w:shd w:val="clear" w:color="auto" w:fill="auto"/>
            <w:tcMar>
              <w:top w:w="15" w:type="dxa"/>
              <w:left w:w="108" w:type="dxa"/>
              <w:bottom w:w="0" w:type="dxa"/>
              <w:right w:w="108" w:type="dxa"/>
            </w:tcMar>
            <w:vAlign w:val="center"/>
          </w:tcPr>
          <w:p w14:paraId="13843256" w14:textId="77777777" w:rsidR="004F7112" w:rsidRPr="005E71CA" w:rsidRDefault="004F7112" w:rsidP="00B6306B">
            <w:pPr>
              <w:spacing w:after="0"/>
              <w:rPr>
                <w:sz w:val="18"/>
                <w:szCs w:val="18"/>
              </w:rPr>
            </w:pPr>
            <w:r w:rsidRPr="005E71CA">
              <w:rPr>
                <w:sz w:val="18"/>
                <w:szCs w:val="18"/>
              </w:rPr>
              <w:t>NTN UL</w:t>
            </w:r>
          </w:p>
        </w:tc>
        <w:tc>
          <w:tcPr>
            <w:tcW w:w="1134" w:type="dxa"/>
            <w:shd w:val="clear" w:color="auto" w:fill="auto"/>
            <w:tcMar>
              <w:top w:w="15" w:type="dxa"/>
              <w:left w:w="108" w:type="dxa"/>
              <w:bottom w:w="0" w:type="dxa"/>
              <w:right w:w="108" w:type="dxa"/>
            </w:tcMar>
            <w:vAlign w:val="center"/>
          </w:tcPr>
          <w:p w14:paraId="518BB999" w14:textId="77777777" w:rsidR="004F7112" w:rsidRPr="005E71CA" w:rsidRDefault="004F7112" w:rsidP="00B6306B">
            <w:pPr>
              <w:spacing w:after="0"/>
              <w:rPr>
                <w:sz w:val="18"/>
                <w:szCs w:val="18"/>
              </w:rPr>
            </w:pPr>
            <w:r w:rsidRPr="005E71CA">
              <w:rPr>
                <w:sz w:val="18"/>
                <w:szCs w:val="18"/>
              </w:rPr>
              <w:t>TN UL</w:t>
            </w:r>
          </w:p>
        </w:tc>
        <w:tc>
          <w:tcPr>
            <w:tcW w:w="2411" w:type="dxa"/>
          </w:tcPr>
          <w:p w14:paraId="785C10CC" w14:textId="2FE2562E" w:rsidR="004F7112" w:rsidRPr="005E71CA" w:rsidRDefault="004F7112">
            <w:pPr>
              <w:spacing w:after="0"/>
              <w:rPr>
                <w:sz w:val="18"/>
                <w:szCs w:val="18"/>
              </w:rPr>
            </w:pPr>
            <w:r w:rsidRPr="005E71CA">
              <w:rPr>
                <w:sz w:val="18"/>
                <w:szCs w:val="18"/>
              </w:rPr>
              <w:t xml:space="preserve">Applicable for satellite operating in S band, e.g. coexistence with </w:t>
            </w:r>
            <w:r>
              <w:rPr>
                <w:sz w:val="18"/>
                <w:szCs w:val="18"/>
              </w:rPr>
              <w:t>TN n1 FDD</w:t>
            </w:r>
            <w:r w:rsidRPr="005E71CA">
              <w:rPr>
                <w:sz w:val="18"/>
                <w:szCs w:val="18"/>
              </w:rPr>
              <w:t>.</w:t>
            </w:r>
          </w:p>
        </w:tc>
        <w:tc>
          <w:tcPr>
            <w:tcW w:w="2447" w:type="dxa"/>
          </w:tcPr>
          <w:p w14:paraId="20A98624" w14:textId="645B8D83" w:rsidR="00057F59" w:rsidRDefault="004F7112" w:rsidP="00B6306B">
            <w:pPr>
              <w:spacing w:after="0"/>
              <w:rPr>
                <w:sz w:val="18"/>
                <w:szCs w:val="18"/>
              </w:rPr>
            </w:pPr>
            <w:r w:rsidRPr="005E71CA">
              <w:rPr>
                <w:sz w:val="18"/>
                <w:szCs w:val="18"/>
              </w:rPr>
              <w:t>NTN UE ACLR</w:t>
            </w:r>
            <w:r w:rsidR="00057F59">
              <w:rPr>
                <w:sz w:val="18"/>
                <w:szCs w:val="18"/>
              </w:rPr>
              <w:t xml:space="preserve"> varied</w:t>
            </w:r>
          </w:p>
          <w:p w14:paraId="2750D121" w14:textId="2D416CE2" w:rsidR="00057F59" w:rsidRDefault="00057F59" w:rsidP="00B6306B">
            <w:pPr>
              <w:spacing w:after="0"/>
              <w:rPr>
                <w:sz w:val="18"/>
                <w:szCs w:val="18"/>
              </w:rPr>
            </w:pPr>
            <w:r>
              <w:rPr>
                <w:sz w:val="18"/>
                <w:szCs w:val="18"/>
              </w:rPr>
              <w:t xml:space="preserve">TN </w:t>
            </w:r>
            <w:proofErr w:type="spellStart"/>
            <w:r>
              <w:rPr>
                <w:sz w:val="18"/>
                <w:szCs w:val="18"/>
              </w:rPr>
              <w:t>gNB</w:t>
            </w:r>
            <w:proofErr w:type="spellEnd"/>
            <w:r>
              <w:rPr>
                <w:sz w:val="18"/>
                <w:szCs w:val="18"/>
              </w:rPr>
              <w:t xml:space="preserve"> ACS static</w:t>
            </w:r>
          </w:p>
          <w:p w14:paraId="7EFD69BA" w14:textId="58A30988" w:rsidR="004F7112" w:rsidRPr="005E71CA" w:rsidRDefault="004F7112" w:rsidP="00B6306B">
            <w:pPr>
              <w:spacing w:after="0"/>
              <w:rPr>
                <w:sz w:val="18"/>
                <w:szCs w:val="18"/>
              </w:rPr>
            </w:pPr>
          </w:p>
        </w:tc>
      </w:tr>
      <w:tr w:rsidR="004F7112" w:rsidRPr="005E71CA" w14:paraId="714A10DF" w14:textId="77777777" w:rsidTr="00B6306B">
        <w:trPr>
          <w:jc w:val="center"/>
        </w:trPr>
        <w:tc>
          <w:tcPr>
            <w:tcW w:w="1124" w:type="dxa"/>
            <w:shd w:val="clear" w:color="auto" w:fill="D9E2F3"/>
            <w:tcMar>
              <w:top w:w="15" w:type="dxa"/>
              <w:left w:w="108" w:type="dxa"/>
              <w:bottom w:w="0" w:type="dxa"/>
              <w:right w:w="108" w:type="dxa"/>
            </w:tcMar>
            <w:vAlign w:val="center"/>
          </w:tcPr>
          <w:p w14:paraId="2B4C80AE" w14:textId="7415A533" w:rsidR="004F7112" w:rsidRPr="005E71CA" w:rsidRDefault="004F7112" w:rsidP="00B6306B">
            <w:pPr>
              <w:spacing w:after="0"/>
              <w:rPr>
                <w:sz w:val="18"/>
                <w:szCs w:val="18"/>
              </w:rPr>
            </w:pPr>
            <w:r>
              <w:rPr>
                <w:sz w:val="18"/>
                <w:szCs w:val="18"/>
              </w:rPr>
              <w:t>i</w:t>
            </w:r>
            <w:r w:rsidRPr="005E71CA">
              <w:rPr>
                <w:sz w:val="18"/>
                <w:szCs w:val="18"/>
              </w:rPr>
              <w:t>5</w:t>
            </w:r>
          </w:p>
        </w:tc>
        <w:tc>
          <w:tcPr>
            <w:tcW w:w="1134" w:type="dxa"/>
            <w:shd w:val="clear" w:color="auto" w:fill="D9E2F3"/>
            <w:vAlign w:val="center"/>
          </w:tcPr>
          <w:p w14:paraId="30F15EE4" w14:textId="77777777" w:rsidR="004F7112" w:rsidRPr="005E71CA" w:rsidRDefault="004F7112" w:rsidP="00B6306B">
            <w:pPr>
              <w:spacing w:after="0"/>
              <w:rPr>
                <w:sz w:val="18"/>
                <w:szCs w:val="18"/>
              </w:rPr>
            </w:pPr>
            <w:r w:rsidRPr="005E71CA">
              <w:rPr>
                <w:sz w:val="18"/>
                <w:szCs w:val="18"/>
              </w:rPr>
              <w:t>TN with NTN</w:t>
            </w:r>
          </w:p>
        </w:tc>
        <w:tc>
          <w:tcPr>
            <w:tcW w:w="1134" w:type="dxa"/>
            <w:shd w:val="clear" w:color="auto" w:fill="auto"/>
            <w:tcMar>
              <w:top w:w="15" w:type="dxa"/>
              <w:left w:w="108" w:type="dxa"/>
              <w:bottom w:w="0" w:type="dxa"/>
              <w:right w:w="108" w:type="dxa"/>
            </w:tcMar>
            <w:vAlign w:val="center"/>
          </w:tcPr>
          <w:p w14:paraId="36D215D7" w14:textId="77777777" w:rsidR="004F7112" w:rsidRPr="005E71CA" w:rsidRDefault="004F7112" w:rsidP="00B6306B">
            <w:pPr>
              <w:spacing w:after="0"/>
              <w:rPr>
                <w:sz w:val="18"/>
                <w:szCs w:val="18"/>
              </w:rPr>
            </w:pPr>
            <w:r w:rsidRPr="005E71CA">
              <w:rPr>
                <w:sz w:val="18"/>
                <w:szCs w:val="18"/>
              </w:rPr>
              <w:t>NTN UL</w:t>
            </w:r>
          </w:p>
        </w:tc>
        <w:tc>
          <w:tcPr>
            <w:tcW w:w="1134" w:type="dxa"/>
            <w:shd w:val="clear" w:color="auto" w:fill="auto"/>
            <w:tcMar>
              <w:top w:w="15" w:type="dxa"/>
              <w:left w:w="108" w:type="dxa"/>
              <w:bottom w:w="0" w:type="dxa"/>
              <w:right w:w="108" w:type="dxa"/>
            </w:tcMar>
            <w:vAlign w:val="center"/>
          </w:tcPr>
          <w:p w14:paraId="349C97BF" w14:textId="77777777" w:rsidR="004F7112" w:rsidRPr="005E71CA" w:rsidRDefault="004F7112" w:rsidP="00B6306B">
            <w:pPr>
              <w:spacing w:after="0"/>
              <w:rPr>
                <w:sz w:val="18"/>
                <w:szCs w:val="18"/>
              </w:rPr>
            </w:pPr>
            <w:r w:rsidRPr="005E71CA">
              <w:rPr>
                <w:sz w:val="18"/>
                <w:szCs w:val="18"/>
              </w:rPr>
              <w:t>TN DL</w:t>
            </w:r>
          </w:p>
        </w:tc>
        <w:tc>
          <w:tcPr>
            <w:tcW w:w="2411" w:type="dxa"/>
          </w:tcPr>
          <w:p w14:paraId="76764E87" w14:textId="1910FA9B" w:rsidR="004F7112" w:rsidRPr="005E71CA" w:rsidRDefault="004F7112">
            <w:pPr>
              <w:spacing w:after="0"/>
              <w:rPr>
                <w:b/>
                <w:sz w:val="18"/>
                <w:szCs w:val="18"/>
              </w:rPr>
            </w:pPr>
            <w:r w:rsidRPr="005E71CA">
              <w:rPr>
                <w:sz w:val="18"/>
                <w:szCs w:val="18"/>
              </w:rPr>
              <w:t xml:space="preserve">Applicable for satellite operating in S band, e.g. coexistence with </w:t>
            </w:r>
            <w:r>
              <w:rPr>
                <w:sz w:val="18"/>
                <w:szCs w:val="18"/>
              </w:rPr>
              <w:t>TN n34</w:t>
            </w:r>
            <w:r w:rsidRPr="005E71CA">
              <w:rPr>
                <w:sz w:val="18"/>
                <w:szCs w:val="18"/>
              </w:rPr>
              <w:t xml:space="preserve"> TDD. </w:t>
            </w:r>
          </w:p>
        </w:tc>
        <w:tc>
          <w:tcPr>
            <w:tcW w:w="2447" w:type="dxa"/>
          </w:tcPr>
          <w:p w14:paraId="220C6E43" w14:textId="77777777" w:rsidR="00057F59" w:rsidRDefault="004F7112" w:rsidP="00B6306B">
            <w:pPr>
              <w:spacing w:after="0"/>
              <w:rPr>
                <w:sz w:val="18"/>
                <w:szCs w:val="18"/>
              </w:rPr>
            </w:pPr>
            <w:r w:rsidRPr="005E71CA">
              <w:rPr>
                <w:sz w:val="18"/>
                <w:szCs w:val="18"/>
              </w:rPr>
              <w:t>NTN UE ACLR</w:t>
            </w:r>
            <w:r w:rsidR="00057F59">
              <w:rPr>
                <w:sz w:val="18"/>
                <w:szCs w:val="18"/>
              </w:rPr>
              <w:t xml:space="preserve"> varied</w:t>
            </w:r>
          </w:p>
          <w:p w14:paraId="33AF9092" w14:textId="01B189FD" w:rsidR="004F7112" w:rsidRPr="005E71CA" w:rsidRDefault="00057F59" w:rsidP="00B6306B">
            <w:pPr>
              <w:spacing w:after="0"/>
              <w:rPr>
                <w:sz w:val="18"/>
                <w:szCs w:val="18"/>
              </w:rPr>
            </w:pPr>
            <w:r>
              <w:rPr>
                <w:sz w:val="18"/>
                <w:szCs w:val="18"/>
              </w:rPr>
              <w:t>TN UE ACS static</w:t>
            </w:r>
          </w:p>
        </w:tc>
      </w:tr>
      <w:tr w:rsidR="004F7112" w:rsidRPr="005E71CA" w14:paraId="72701AD1" w14:textId="77777777" w:rsidTr="00B6306B">
        <w:trPr>
          <w:jc w:val="center"/>
        </w:trPr>
        <w:tc>
          <w:tcPr>
            <w:tcW w:w="1124" w:type="dxa"/>
            <w:shd w:val="clear" w:color="auto" w:fill="D9E2F3"/>
            <w:tcMar>
              <w:top w:w="15" w:type="dxa"/>
              <w:left w:w="108" w:type="dxa"/>
              <w:bottom w:w="0" w:type="dxa"/>
              <w:right w:w="108" w:type="dxa"/>
            </w:tcMar>
            <w:vAlign w:val="center"/>
          </w:tcPr>
          <w:p w14:paraId="41762110" w14:textId="1F516E95" w:rsidR="004F7112" w:rsidRPr="005E71CA" w:rsidRDefault="004F7112" w:rsidP="00B6306B">
            <w:pPr>
              <w:spacing w:after="0"/>
              <w:rPr>
                <w:sz w:val="18"/>
                <w:szCs w:val="18"/>
              </w:rPr>
            </w:pPr>
            <w:r>
              <w:rPr>
                <w:sz w:val="18"/>
                <w:szCs w:val="18"/>
              </w:rPr>
              <w:t>i</w:t>
            </w:r>
            <w:r w:rsidRPr="005E71CA">
              <w:rPr>
                <w:sz w:val="18"/>
                <w:szCs w:val="18"/>
              </w:rPr>
              <w:t>6</w:t>
            </w:r>
          </w:p>
        </w:tc>
        <w:tc>
          <w:tcPr>
            <w:tcW w:w="1134" w:type="dxa"/>
            <w:shd w:val="clear" w:color="auto" w:fill="D9E2F3"/>
            <w:vAlign w:val="center"/>
          </w:tcPr>
          <w:p w14:paraId="6BDF4BEF" w14:textId="77777777" w:rsidR="004F7112" w:rsidRPr="005E71CA" w:rsidRDefault="004F7112" w:rsidP="00B6306B">
            <w:pPr>
              <w:spacing w:after="0"/>
              <w:rPr>
                <w:sz w:val="18"/>
                <w:szCs w:val="18"/>
              </w:rPr>
            </w:pPr>
            <w:r w:rsidRPr="005E71CA">
              <w:rPr>
                <w:sz w:val="18"/>
                <w:szCs w:val="18"/>
              </w:rPr>
              <w:t>TN with NTN</w:t>
            </w:r>
          </w:p>
        </w:tc>
        <w:tc>
          <w:tcPr>
            <w:tcW w:w="1134" w:type="dxa"/>
            <w:shd w:val="clear" w:color="auto" w:fill="auto"/>
            <w:tcMar>
              <w:top w:w="15" w:type="dxa"/>
              <w:left w:w="108" w:type="dxa"/>
              <w:bottom w:w="0" w:type="dxa"/>
              <w:right w:w="108" w:type="dxa"/>
            </w:tcMar>
            <w:vAlign w:val="center"/>
          </w:tcPr>
          <w:p w14:paraId="707109F4" w14:textId="77777777" w:rsidR="004F7112" w:rsidRPr="005E71CA" w:rsidRDefault="004F7112" w:rsidP="00B6306B">
            <w:pPr>
              <w:spacing w:after="0"/>
              <w:rPr>
                <w:sz w:val="18"/>
                <w:szCs w:val="18"/>
              </w:rPr>
            </w:pPr>
            <w:r w:rsidRPr="005E71CA">
              <w:rPr>
                <w:sz w:val="18"/>
                <w:szCs w:val="18"/>
              </w:rPr>
              <w:t>TN DL</w:t>
            </w:r>
          </w:p>
        </w:tc>
        <w:tc>
          <w:tcPr>
            <w:tcW w:w="1134" w:type="dxa"/>
            <w:shd w:val="clear" w:color="auto" w:fill="auto"/>
            <w:tcMar>
              <w:top w:w="15" w:type="dxa"/>
              <w:left w:w="108" w:type="dxa"/>
              <w:bottom w:w="0" w:type="dxa"/>
              <w:right w:w="108" w:type="dxa"/>
            </w:tcMar>
            <w:vAlign w:val="center"/>
          </w:tcPr>
          <w:p w14:paraId="3B97D8D7" w14:textId="77777777" w:rsidR="004F7112" w:rsidRPr="005E71CA" w:rsidRDefault="004F7112" w:rsidP="00B6306B">
            <w:pPr>
              <w:spacing w:after="0"/>
              <w:rPr>
                <w:sz w:val="18"/>
                <w:szCs w:val="18"/>
              </w:rPr>
            </w:pPr>
            <w:r w:rsidRPr="005E71CA">
              <w:rPr>
                <w:sz w:val="18"/>
                <w:szCs w:val="18"/>
              </w:rPr>
              <w:t>NTN UL</w:t>
            </w:r>
          </w:p>
        </w:tc>
        <w:tc>
          <w:tcPr>
            <w:tcW w:w="2411" w:type="dxa"/>
          </w:tcPr>
          <w:p w14:paraId="4B668C0B" w14:textId="3B6AC242" w:rsidR="004F7112" w:rsidRPr="005E71CA" w:rsidRDefault="004F7112">
            <w:pPr>
              <w:spacing w:after="0"/>
              <w:rPr>
                <w:b/>
                <w:sz w:val="18"/>
                <w:szCs w:val="18"/>
              </w:rPr>
            </w:pPr>
            <w:r w:rsidRPr="005E71CA">
              <w:rPr>
                <w:sz w:val="18"/>
                <w:szCs w:val="18"/>
              </w:rPr>
              <w:t xml:space="preserve">Applicable for satellite operating in S band, e.g. coexistence with </w:t>
            </w:r>
            <w:r>
              <w:rPr>
                <w:sz w:val="18"/>
                <w:szCs w:val="18"/>
              </w:rPr>
              <w:t>TN n</w:t>
            </w:r>
            <w:r w:rsidRPr="005E71CA">
              <w:rPr>
                <w:sz w:val="18"/>
                <w:szCs w:val="18"/>
              </w:rPr>
              <w:t xml:space="preserve">34 TDD. </w:t>
            </w:r>
          </w:p>
        </w:tc>
        <w:tc>
          <w:tcPr>
            <w:tcW w:w="2447" w:type="dxa"/>
          </w:tcPr>
          <w:p w14:paraId="06149079" w14:textId="01C30407" w:rsidR="00057F59" w:rsidRDefault="004F7112" w:rsidP="00B6306B">
            <w:pPr>
              <w:spacing w:after="0"/>
              <w:rPr>
                <w:sz w:val="18"/>
                <w:szCs w:val="18"/>
              </w:rPr>
            </w:pPr>
            <w:r w:rsidRPr="005E71CA">
              <w:rPr>
                <w:sz w:val="18"/>
                <w:szCs w:val="18"/>
              </w:rPr>
              <w:t>NTN satellite ACS</w:t>
            </w:r>
            <w:r w:rsidR="00057F59">
              <w:rPr>
                <w:sz w:val="18"/>
                <w:szCs w:val="18"/>
              </w:rPr>
              <w:t xml:space="preserve"> varied</w:t>
            </w:r>
          </w:p>
          <w:p w14:paraId="317E2F86" w14:textId="7959B80D" w:rsidR="00057F59" w:rsidRDefault="00057F59" w:rsidP="00B6306B">
            <w:pPr>
              <w:spacing w:after="0"/>
              <w:rPr>
                <w:sz w:val="18"/>
                <w:szCs w:val="18"/>
              </w:rPr>
            </w:pPr>
            <w:r>
              <w:rPr>
                <w:sz w:val="18"/>
                <w:szCs w:val="18"/>
              </w:rPr>
              <w:t xml:space="preserve">TN </w:t>
            </w:r>
            <w:proofErr w:type="spellStart"/>
            <w:r>
              <w:rPr>
                <w:sz w:val="18"/>
                <w:szCs w:val="18"/>
              </w:rPr>
              <w:t>gNB</w:t>
            </w:r>
            <w:proofErr w:type="spellEnd"/>
            <w:r>
              <w:rPr>
                <w:sz w:val="18"/>
                <w:szCs w:val="18"/>
              </w:rPr>
              <w:t xml:space="preserve"> ACLR static</w:t>
            </w:r>
          </w:p>
          <w:p w14:paraId="381756F7" w14:textId="130771C0" w:rsidR="004F7112" w:rsidRPr="005E71CA" w:rsidRDefault="004F7112" w:rsidP="00B6306B">
            <w:pPr>
              <w:spacing w:after="0"/>
              <w:rPr>
                <w:sz w:val="18"/>
                <w:szCs w:val="18"/>
              </w:rPr>
            </w:pPr>
          </w:p>
        </w:tc>
      </w:tr>
    </w:tbl>
    <w:p w14:paraId="51C1C301" w14:textId="72AE80F5" w:rsidR="0085779D" w:rsidRDefault="0085779D"/>
    <w:p w14:paraId="2B962B25" w14:textId="58F389CA" w:rsidR="002821FA" w:rsidRDefault="002821FA">
      <w:pPr>
        <w:rPr>
          <w:rFonts w:ascii="Arial" w:eastAsia="Arial" w:hAnsi="Arial" w:cs="Arial"/>
        </w:rPr>
      </w:pPr>
      <w:r w:rsidRPr="00B6306B">
        <w:rPr>
          <w:rFonts w:ascii="Arial" w:eastAsia="Arial" w:hAnsi="Arial" w:cs="Arial"/>
        </w:rPr>
        <w:t>The simulation parameters are considered from R4-2115750</w:t>
      </w:r>
      <w:r w:rsidR="00191FC8">
        <w:rPr>
          <w:rFonts w:ascii="Arial" w:eastAsia="Arial" w:hAnsi="Arial" w:cs="Arial"/>
        </w:rPr>
        <w:t xml:space="preserve">, with the </w:t>
      </w:r>
      <w:r>
        <w:rPr>
          <w:rFonts w:ascii="Arial" w:eastAsia="Arial" w:hAnsi="Arial" w:cs="Arial"/>
        </w:rPr>
        <w:t xml:space="preserve">following </w:t>
      </w:r>
      <w:r w:rsidR="00191FC8">
        <w:rPr>
          <w:rFonts w:ascii="Arial" w:eastAsia="Arial" w:hAnsi="Arial" w:cs="Arial"/>
        </w:rPr>
        <w:t xml:space="preserve">updates of </w:t>
      </w:r>
      <w:r w:rsidR="00057F59">
        <w:rPr>
          <w:lang w:val="en-US"/>
        </w:rPr>
        <w:t>Table 2.3-</w:t>
      </w:r>
      <w:r w:rsidR="00057F59">
        <w:rPr>
          <w:lang w:val="en-US" w:eastAsia="zh-CN"/>
        </w:rPr>
        <w:t>7</w:t>
      </w:r>
      <w:r>
        <w:rPr>
          <w:rFonts w:ascii="Arial" w:eastAsia="Arial" w:hAnsi="Arial" w:cs="Arial"/>
        </w:rPr>
        <w:t>:</w:t>
      </w:r>
    </w:p>
    <w:p w14:paraId="72C685FF" w14:textId="445C6295" w:rsidR="00057F59" w:rsidRDefault="008558A8" w:rsidP="00057F59">
      <w:pPr>
        <w:pStyle w:val="TAH"/>
        <w:spacing w:after="80"/>
        <w:rPr>
          <w:szCs w:val="18"/>
          <w:lang w:val="en-US" w:eastAsia="zh-CN"/>
        </w:rPr>
      </w:pPr>
      <w:r>
        <w:rPr>
          <w:lang w:val="en-US" w:eastAsia="zh-CN"/>
        </w:rPr>
        <w:t>ACLR/ACS for TN </w:t>
      </w:r>
      <w:r w:rsidR="00057F59">
        <w:rPr>
          <w:lang w:val="en-US" w:eastAsia="zh-CN"/>
        </w:rPr>
        <w:t>(2</w:t>
      </w:r>
      <w:r>
        <w:rPr>
          <w:lang w:val="en-US" w:eastAsia="zh-CN"/>
        </w:rPr>
        <w:t xml:space="preserve"> </w:t>
      </w:r>
      <w:r w:rsidR="00057F59">
        <w:rPr>
          <w:lang w:val="en-US" w:eastAsia="zh-CN"/>
        </w:rPr>
        <w:t>GHz)</w:t>
      </w:r>
    </w:p>
    <w:tbl>
      <w:tblPr>
        <w:tblW w:w="0" w:type="auto"/>
        <w:jc w:val="center"/>
        <w:tblCellMar>
          <w:left w:w="0" w:type="dxa"/>
          <w:right w:w="0" w:type="dxa"/>
        </w:tblCellMar>
        <w:tblLook w:val="04A0" w:firstRow="1" w:lastRow="0" w:firstColumn="1" w:lastColumn="0" w:noHBand="0" w:noVBand="1"/>
      </w:tblPr>
      <w:tblGrid>
        <w:gridCol w:w="841"/>
        <w:gridCol w:w="1134"/>
        <w:gridCol w:w="3402"/>
        <w:gridCol w:w="3332"/>
      </w:tblGrid>
      <w:tr w:rsidR="00057F59" w14:paraId="6DB91471" w14:textId="77777777" w:rsidTr="00191FC8">
        <w:trPr>
          <w:trHeight w:val="48"/>
          <w:jc w:val="center"/>
        </w:trPr>
        <w:tc>
          <w:tcPr>
            <w:tcW w:w="197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F7F86" w14:textId="77777777" w:rsidR="00057F59" w:rsidRDefault="00057F59" w:rsidP="00B6306B">
            <w:pPr>
              <w:snapToGrid w:val="0"/>
              <w:rPr>
                <w:b/>
                <w:bCs/>
                <w:sz w:val="18"/>
                <w:szCs w:val="18"/>
                <w:lang w:eastAsia="en-US"/>
              </w:rPr>
            </w:pPr>
          </w:p>
        </w:tc>
        <w:tc>
          <w:tcPr>
            <w:tcW w:w="34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9C0321" w14:textId="77777777" w:rsidR="00057F59" w:rsidRDefault="00057F59">
            <w:pPr>
              <w:snapToGrid w:val="0"/>
              <w:jc w:val="center"/>
              <w:rPr>
                <w:b/>
                <w:bCs/>
                <w:sz w:val="18"/>
                <w:szCs w:val="18"/>
                <w:lang w:val="fr-FR" w:eastAsia="fr-FR"/>
              </w:rPr>
            </w:pPr>
            <w:r>
              <w:rPr>
                <w:b/>
                <w:bCs/>
                <w:sz w:val="18"/>
                <w:szCs w:val="18"/>
              </w:rPr>
              <w:t>NR</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3105D2" w14:textId="77777777" w:rsidR="00057F59" w:rsidRDefault="00057F59">
            <w:pPr>
              <w:snapToGrid w:val="0"/>
              <w:jc w:val="center"/>
              <w:rPr>
                <w:b/>
                <w:bCs/>
                <w:sz w:val="18"/>
                <w:szCs w:val="18"/>
              </w:rPr>
            </w:pPr>
            <w:r>
              <w:rPr>
                <w:b/>
                <w:bCs/>
                <w:sz w:val="18"/>
                <w:szCs w:val="18"/>
              </w:rPr>
              <w:t>NB-IOT</w:t>
            </w:r>
          </w:p>
        </w:tc>
      </w:tr>
      <w:tr w:rsidR="00057F59" w14:paraId="2F8F8731" w14:textId="77777777" w:rsidTr="00191FC8">
        <w:trPr>
          <w:trHeight w:val="48"/>
          <w:jc w:val="center"/>
        </w:trPr>
        <w:tc>
          <w:tcPr>
            <w:tcW w:w="84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521401" w14:textId="77777777" w:rsidR="00057F59" w:rsidRPr="00B6306B" w:rsidRDefault="00057F59">
            <w:pPr>
              <w:snapToGrid w:val="0"/>
              <w:jc w:val="center"/>
              <w:rPr>
                <w:sz w:val="18"/>
                <w:szCs w:val="18"/>
              </w:rPr>
            </w:pPr>
            <w:r w:rsidRPr="00B6306B">
              <w:rPr>
                <w:sz w:val="18"/>
                <w:szCs w:val="18"/>
              </w:rPr>
              <w:t>BS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D66C5E" w14:textId="77777777" w:rsidR="00057F59" w:rsidRPr="00B6306B" w:rsidRDefault="00057F59">
            <w:pPr>
              <w:snapToGrid w:val="0"/>
              <w:jc w:val="center"/>
              <w:rPr>
                <w:sz w:val="18"/>
                <w:szCs w:val="18"/>
              </w:rPr>
            </w:pPr>
            <w:r w:rsidRPr="00B6306B">
              <w:rPr>
                <w:sz w:val="18"/>
                <w:szCs w:val="18"/>
              </w:rPr>
              <w:t>ACLR</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18080B52" w14:textId="77777777" w:rsidR="00057F59" w:rsidRPr="00B6306B" w:rsidRDefault="00057F59" w:rsidP="00191FC8">
            <w:pPr>
              <w:snapToGrid w:val="0"/>
              <w:jc w:val="center"/>
              <w:rPr>
                <w:sz w:val="18"/>
                <w:szCs w:val="18"/>
              </w:rPr>
            </w:pPr>
            <w:r w:rsidRPr="00B6306B">
              <w:rPr>
                <w:sz w:val="18"/>
                <w:szCs w:val="18"/>
              </w:rPr>
              <w:t>45 dB</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14:paraId="07A712F9" w14:textId="16703A94" w:rsidR="00057F59" w:rsidRDefault="00057F59" w:rsidP="00191FC8">
            <w:pPr>
              <w:snapToGrid w:val="0"/>
              <w:jc w:val="center"/>
              <w:rPr>
                <w:sz w:val="18"/>
                <w:szCs w:val="18"/>
              </w:rPr>
            </w:pPr>
            <w:r>
              <w:rPr>
                <w:sz w:val="18"/>
                <w:szCs w:val="18"/>
              </w:rPr>
              <w:t>40 dB</w:t>
            </w:r>
          </w:p>
        </w:tc>
      </w:tr>
      <w:tr w:rsidR="00057F59" w14:paraId="05021982" w14:textId="77777777" w:rsidTr="00191FC8">
        <w:trPr>
          <w:trHeight w:val="48"/>
          <w:jc w:val="center"/>
        </w:trPr>
        <w:tc>
          <w:tcPr>
            <w:tcW w:w="841" w:type="dxa"/>
            <w:vMerge/>
            <w:tcBorders>
              <w:top w:val="nil"/>
              <w:left w:val="single" w:sz="8" w:space="0" w:color="auto"/>
              <w:bottom w:val="single" w:sz="8" w:space="0" w:color="auto"/>
              <w:right w:val="single" w:sz="8" w:space="0" w:color="auto"/>
            </w:tcBorders>
            <w:vAlign w:val="center"/>
            <w:hideMark/>
          </w:tcPr>
          <w:p w14:paraId="30422723" w14:textId="77777777" w:rsidR="00057F59" w:rsidRDefault="00057F59">
            <w:pPr>
              <w:rPr>
                <w:rFonts w:eastAsiaTheme="minorHAnsi"/>
                <w:sz w:val="18"/>
                <w:szCs w:val="18"/>
                <w:highlight w:val="yellow"/>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E4365D" w14:textId="77777777" w:rsidR="00057F59" w:rsidRDefault="00057F59">
            <w:pPr>
              <w:snapToGrid w:val="0"/>
              <w:jc w:val="center"/>
              <w:rPr>
                <w:sz w:val="18"/>
                <w:szCs w:val="18"/>
              </w:rPr>
            </w:pPr>
            <w:r>
              <w:rPr>
                <w:sz w:val="18"/>
                <w:szCs w:val="18"/>
              </w:rPr>
              <w:t>ACS</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72068704" w14:textId="77777777" w:rsidR="00057F59" w:rsidRDefault="00057F59" w:rsidP="00191FC8">
            <w:pPr>
              <w:snapToGrid w:val="0"/>
              <w:jc w:val="center"/>
              <w:rPr>
                <w:sz w:val="18"/>
                <w:szCs w:val="18"/>
              </w:rPr>
            </w:pPr>
            <w:r>
              <w:rPr>
                <w:sz w:val="18"/>
                <w:szCs w:val="18"/>
              </w:rPr>
              <w:t>46 dB</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14:paraId="7F76A0C1" w14:textId="77777777" w:rsidR="00057F59" w:rsidRDefault="00057F59" w:rsidP="00191FC8">
            <w:pPr>
              <w:snapToGrid w:val="0"/>
              <w:jc w:val="center"/>
              <w:rPr>
                <w:sz w:val="18"/>
                <w:szCs w:val="18"/>
              </w:rPr>
            </w:pPr>
            <w:r>
              <w:rPr>
                <w:sz w:val="18"/>
                <w:szCs w:val="18"/>
              </w:rPr>
              <w:t>46 dB</w:t>
            </w:r>
          </w:p>
        </w:tc>
      </w:tr>
      <w:tr w:rsidR="00057F59" w14:paraId="2BC76A40" w14:textId="77777777" w:rsidTr="00191FC8">
        <w:trPr>
          <w:jc w:val="center"/>
        </w:trPr>
        <w:tc>
          <w:tcPr>
            <w:tcW w:w="84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993A69" w14:textId="77777777" w:rsidR="00057F59" w:rsidRDefault="00057F59">
            <w:pPr>
              <w:snapToGrid w:val="0"/>
              <w:jc w:val="center"/>
              <w:rPr>
                <w:sz w:val="18"/>
                <w:szCs w:val="18"/>
              </w:rPr>
            </w:pPr>
            <w:r>
              <w:rPr>
                <w:sz w:val="18"/>
                <w:szCs w:val="18"/>
              </w:rPr>
              <w:t>UE</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62B219" w14:textId="77777777" w:rsidR="00057F59" w:rsidRPr="00057F59" w:rsidRDefault="00057F59">
            <w:pPr>
              <w:snapToGrid w:val="0"/>
              <w:jc w:val="center"/>
              <w:rPr>
                <w:sz w:val="18"/>
                <w:szCs w:val="18"/>
              </w:rPr>
            </w:pPr>
            <w:r w:rsidRPr="00057F59">
              <w:rPr>
                <w:sz w:val="18"/>
                <w:szCs w:val="18"/>
              </w:rPr>
              <w:t>ACLR</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2E574EC3" w14:textId="4D809B03" w:rsidR="00057F59" w:rsidRPr="00B6306B" w:rsidRDefault="00057F59" w:rsidP="00191FC8">
            <w:pPr>
              <w:snapToGrid w:val="0"/>
              <w:jc w:val="center"/>
              <w:rPr>
                <w:sz w:val="18"/>
                <w:szCs w:val="18"/>
              </w:rPr>
            </w:pPr>
            <w:r w:rsidRPr="00B6306B">
              <w:rPr>
                <w:sz w:val="18"/>
                <w:szCs w:val="18"/>
              </w:rPr>
              <w:t xml:space="preserve">30dB (ACLR1) </w:t>
            </w:r>
            <w:r w:rsidRPr="00B6306B">
              <w:rPr>
                <w:sz w:val="18"/>
                <w:szCs w:val="18"/>
                <w:highlight w:val="yellow"/>
              </w:rPr>
              <w:t>for UE Power Class 3</w:t>
            </w:r>
          </w:p>
          <w:p w14:paraId="667554F9" w14:textId="77777777" w:rsidR="00057F59" w:rsidRPr="00B6306B" w:rsidRDefault="00057F59" w:rsidP="00191FC8">
            <w:pPr>
              <w:snapToGrid w:val="0"/>
              <w:jc w:val="center"/>
              <w:rPr>
                <w:strike/>
                <w:sz w:val="18"/>
                <w:szCs w:val="18"/>
                <w:lang w:val="en-US"/>
              </w:rPr>
            </w:pPr>
            <w:r w:rsidRPr="00B6306B">
              <w:rPr>
                <w:strike/>
                <w:sz w:val="18"/>
                <w:szCs w:val="18"/>
                <w:highlight w:val="yellow"/>
                <w:lang w:val="en-US"/>
              </w:rPr>
              <w:t>43dB (ACLR2)</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14:paraId="3E49AEE5" w14:textId="77777777" w:rsidR="00057F59" w:rsidRDefault="00057F59" w:rsidP="00191FC8">
            <w:pPr>
              <w:snapToGrid w:val="0"/>
              <w:jc w:val="center"/>
              <w:rPr>
                <w:sz w:val="18"/>
                <w:szCs w:val="18"/>
                <w:lang w:val="fr-FR"/>
              </w:rPr>
            </w:pPr>
            <w:r>
              <w:rPr>
                <w:sz w:val="18"/>
                <w:szCs w:val="18"/>
              </w:rPr>
              <w:t>37</w:t>
            </w:r>
          </w:p>
        </w:tc>
      </w:tr>
      <w:tr w:rsidR="00057F59" w14:paraId="14C7AEC7" w14:textId="77777777" w:rsidTr="00191FC8">
        <w:trPr>
          <w:jc w:val="center"/>
        </w:trPr>
        <w:tc>
          <w:tcPr>
            <w:tcW w:w="841" w:type="dxa"/>
            <w:vMerge/>
            <w:tcBorders>
              <w:top w:val="nil"/>
              <w:left w:val="single" w:sz="8" w:space="0" w:color="auto"/>
              <w:bottom w:val="single" w:sz="8" w:space="0" w:color="auto"/>
              <w:right w:val="single" w:sz="8" w:space="0" w:color="auto"/>
            </w:tcBorders>
            <w:vAlign w:val="center"/>
            <w:hideMark/>
          </w:tcPr>
          <w:p w14:paraId="1C43D1AC" w14:textId="77777777" w:rsidR="00057F59" w:rsidRDefault="00057F59">
            <w:pPr>
              <w:rPr>
                <w:rFonts w:eastAsiaTheme="minorHAnsi"/>
                <w:sz w:val="18"/>
                <w:szCs w:val="18"/>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CF84B4" w14:textId="77777777" w:rsidR="00057F59" w:rsidRPr="00B6306B" w:rsidRDefault="00057F59">
            <w:pPr>
              <w:snapToGrid w:val="0"/>
              <w:jc w:val="center"/>
              <w:rPr>
                <w:sz w:val="18"/>
                <w:szCs w:val="18"/>
              </w:rPr>
            </w:pPr>
            <w:r w:rsidRPr="00B6306B">
              <w:rPr>
                <w:sz w:val="18"/>
                <w:szCs w:val="18"/>
              </w:rPr>
              <w:t>ACS</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456F40C5" w14:textId="56B803FC" w:rsidR="00057F59" w:rsidRPr="00B6306B" w:rsidRDefault="00057F59" w:rsidP="00191FC8">
            <w:pPr>
              <w:snapToGrid w:val="0"/>
              <w:jc w:val="center"/>
              <w:rPr>
                <w:sz w:val="18"/>
                <w:szCs w:val="18"/>
                <w:lang w:val="en-US"/>
              </w:rPr>
            </w:pPr>
            <w:r w:rsidRPr="00B6306B">
              <w:rPr>
                <w:strike/>
                <w:sz w:val="18"/>
                <w:szCs w:val="18"/>
                <w:highlight w:val="yellow"/>
                <w:lang w:val="en-US"/>
              </w:rPr>
              <w:t>33</w:t>
            </w:r>
            <w:r w:rsidRPr="00057F59">
              <w:rPr>
                <w:strike/>
                <w:sz w:val="18"/>
                <w:szCs w:val="18"/>
                <w:highlight w:val="yellow"/>
                <w:lang w:val="en-US"/>
              </w:rPr>
              <w:t xml:space="preserve"> dB</w:t>
            </w:r>
          </w:p>
          <w:p w14:paraId="6422E9B2" w14:textId="619517F7" w:rsidR="00057F59" w:rsidRPr="00B6306B" w:rsidRDefault="00057F59" w:rsidP="00191FC8">
            <w:pPr>
              <w:snapToGrid w:val="0"/>
              <w:jc w:val="center"/>
              <w:rPr>
                <w:sz w:val="18"/>
                <w:szCs w:val="18"/>
                <w:lang w:val="en-US"/>
              </w:rPr>
            </w:pPr>
            <w:r w:rsidRPr="00B6306B">
              <w:rPr>
                <w:sz w:val="18"/>
                <w:szCs w:val="18"/>
                <w:highlight w:val="yellow"/>
                <w:lang w:val="en-US"/>
              </w:rPr>
              <w:t>27dB for 20 MHz channel BW, n1</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14:paraId="2A6C38B1" w14:textId="77777777" w:rsidR="00057F59" w:rsidRDefault="00057F59" w:rsidP="00191FC8">
            <w:pPr>
              <w:snapToGrid w:val="0"/>
              <w:jc w:val="center"/>
              <w:rPr>
                <w:sz w:val="18"/>
                <w:szCs w:val="18"/>
                <w:lang w:val="fr-FR"/>
              </w:rPr>
            </w:pPr>
            <w:r>
              <w:rPr>
                <w:sz w:val="18"/>
                <w:szCs w:val="18"/>
              </w:rPr>
              <w:t>28</w:t>
            </w:r>
          </w:p>
        </w:tc>
      </w:tr>
    </w:tbl>
    <w:p w14:paraId="1842B36D" w14:textId="7C9771E0" w:rsidR="0085779D" w:rsidRPr="005E71CA" w:rsidRDefault="0085779D">
      <w:pPr>
        <w:spacing w:after="0"/>
        <w:jc w:val="both"/>
        <w:rPr>
          <w:rFonts w:ascii="Arial" w:eastAsia="Arial" w:hAnsi="Arial" w:cs="Arial"/>
        </w:rPr>
      </w:pPr>
    </w:p>
    <w:p w14:paraId="4DF17022" w14:textId="2797412D" w:rsidR="00057F59" w:rsidRPr="00191FC8" w:rsidRDefault="00C212E3">
      <w:pPr>
        <w:pStyle w:val="Titre1"/>
        <w:numPr>
          <w:ilvl w:val="0"/>
          <w:numId w:val="2"/>
        </w:numPr>
      </w:pPr>
      <w:r w:rsidRPr="00191FC8">
        <w:t>Simulation results</w:t>
      </w:r>
    </w:p>
    <w:p w14:paraId="4BB0E700" w14:textId="6EDF991B" w:rsidR="007B4838" w:rsidRPr="00191FC8" w:rsidRDefault="00057F59" w:rsidP="00B6306B">
      <w:pPr>
        <w:pStyle w:val="Titre1"/>
        <w:numPr>
          <w:ilvl w:val="1"/>
          <w:numId w:val="2"/>
        </w:numPr>
      </w:pPr>
      <w:r w:rsidRPr="00191FC8">
        <w:t>Scenario 1</w:t>
      </w:r>
    </w:p>
    <w:p w14:paraId="1EA2161B" w14:textId="77777777" w:rsidR="0085779D" w:rsidRPr="00191FC8" w:rsidRDefault="0085779D">
      <w:pPr>
        <w:rPr>
          <w:rFonts w:ascii="Arial" w:hAnsi="Arial" w:cs="Arial"/>
          <w:b/>
        </w:rPr>
      </w:pPr>
    </w:p>
    <w:p w14:paraId="4B36D7F5" w14:textId="5D573165" w:rsidR="0085779D" w:rsidRPr="00191FC8" w:rsidRDefault="008558A8">
      <w:pPr>
        <w:rPr>
          <w:rFonts w:ascii="Arial" w:hAnsi="Arial" w:cs="Arial"/>
          <w:b/>
        </w:rPr>
      </w:pPr>
      <w:r w:rsidRPr="00191FC8">
        <w:rPr>
          <w:rFonts w:ascii="Arial" w:hAnsi="Arial" w:cs="Arial"/>
          <w:b/>
          <w:lang w:val="en-US"/>
        </w:rPr>
        <w:t>Figure 3.1:</w:t>
      </w:r>
      <w:r w:rsidRPr="00191FC8">
        <w:rPr>
          <w:rFonts w:ascii="Arial" w:hAnsi="Arial" w:cs="Arial"/>
          <w:lang w:val="en-US"/>
        </w:rPr>
        <w:t xml:space="preserve"> </w:t>
      </w:r>
      <w:r w:rsidR="00C212E3" w:rsidRPr="00191FC8">
        <w:rPr>
          <w:rFonts w:ascii="Arial" w:hAnsi="Arial" w:cs="Arial"/>
          <w:b/>
        </w:rPr>
        <w:t>LEO@600 (rural, urban)</w:t>
      </w:r>
    </w:p>
    <w:p w14:paraId="1207BD28" w14:textId="72C8FE11" w:rsidR="0085779D" w:rsidRPr="00191FC8" w:rsidRDefault="00EB4725">
      <w:pPr>
        <w:rPr>
          <w:rFonts w:ascii="Arial" w:hAnsi="Arial" w:cs="Arial"/>
        </w:rPr>
      </w:pPr>
      <w:r w:rsidRPr="00191FC8">
        <w:rPr>
          <w:rFonts w:ascii="Arial" w:hAnsi="Arial" w:cs="Arial"/>
          <w:noProof/>
          <w:lang w:val="fr-FR" w:eastAsia="fr-FR"/>
        </w:rPr>
        <w:drawing>
          <wp:inline distT="0" distB="0" distL="0" distR="0" wp14:anchorId="6B26F038" wp14:editId="2DC7B929">
            <wp:extent cx="2783671" cy="2228850"/>
            <wp:effectExtent l="0" t="0" r="0" b="0"/>
            <wp:docPr id="17" name="Kuv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89830" cy="2233781"/>
                    </a:xfrm>
                    <a:prstGeom prst="rect">
                      <a:avLst/>
                    </a:prstGeom>
                  </pic:spPr>
                </pic:pic>
              </a:graphicData>
            </a:graphic>
          </wp:inline>
        </w:drawing>
      </w:r>
      <w:r w:rsidRPr="00191FC8">
        <w:rPr>
          <w:rFonts w:ascii="Arial" w:hAnsi="Arial" w:cs="Arial"/>
          <w:noProof/>
          <w:lang w:val="fr-FR" w:eastAsia="fr-FR"/>
        </w:rPr>
        <w:drawing>
          <wp:inline distT="0" distB="0" distL="0" distR="0" wp14:anchorId="23C7D6A7" wp14:editId="276F1C78">
            <wp:extent cx="2636584" cy="2209800"/>
            <wp:effectExtent l="0" t="0" r="0" b="0"/>
            <wp:docPr id="18" name="Kuv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52270" cy="2222947"/>
                    </a:xfrm>
                    <a:prstGeom prst="rect">
                      <a:avLst/>
                    </a:prstGeom>
                  </pic:spPr>
                </pic:pic>
              </a:graphicData>
            </a:graphic>
          </wp:inline>
        </w:drawing>
      </w:r>
    </w:p>
    <w:p w14:paraId="2333C7C3" w14:textId="77777777" w:rsidR="008558A8" w:rsidRPr="00191FC8" w:rsidRDefault="008558A8" w:rsidP="00B6306B">
      <w:pPr>
        <w:pStyle w:val="Lgende"/>
        <w:keepNext/>
        <w:jc w:val="left"/>
        <w:rPr>
          <w:rFonts w:ascii="Arial" w:hAnsi="Arial" w:cs="Arial"/>
        </w:rPr>
      </w:pPr>
    </w:p>
    <w:p w14:paraId="6EF3C233" w14:textId="77777777" w:rsidR="008558A8" w:rsidRPr="00191FC8" w:rsidRDefault="008558A8" w:rsidP="00B6306B">
      <w:pPr>
        <w:pStyle w:val="Lgende"/>
        <w:keepNext/>
        <w:jc w:val="left"/>
        <w:rPr>
          <w:rFonts w:ascii="Arial" w:hAnsi="Arial" w:cs="Arial"/>
        </w:rPr>
      </w:pPr>
    </w:p>
    <w:p w14:paraId="4B11C18B" w14:textId="0B6B3A03" w:rsidR="005E71CA" w:rsidRPr="00191FC8" w:rsidRDefault="008558A8" w:rsidP="00B6306B">
      <w:pPr>
        <w:pStyle w:val="Lgende"/>
        <w:keepNext/>
        <w:jc w:val="left"/>
        <w:rPr>
          <w:rFonts w:ascii="Arial" w:hAnsi="Arial" w:cs="Arial"/>
        </w:rPr>
      </w:pPr>
      <w:r w:rsidRPr="00191FC8">
        <w:rPr>
          <w:rFonts w:ascii="Arial" w:hAnsi="Arial" w:cs="Arial"/>
        </w:rPr>
        <w:t xml:space="preserve">Table 3.1.1: </w:t>
      </w:r>
      <w:r w:rsidR="005E71CA" w:rsidRPr="00191FC8">
        <w:rPr>
          <w:rFonts w:ascii="Arial" w:hAnsi="Arial" w:cs="Arial"/>
        </w:rPr>
        <w:t xml:space="preserve">Throughput and SINR losses in </w:t>
      </w:r>
      <w:proofErr w:type="gramStart"/>
      <w:r w:rsidR="005E71CA" w:rsidRPr="00191FC8">
        <w:rPr>
          <w:rFonts w:ascii="Arial" w:hAnsi="Arial" w:cs="Arial"/>
        </w:rPr>
        <w:t>Rural</w:t>
      </w:r>
      <w:proofErr w:type="gramEnd"/>
      <w:r w:rsidR="005E71CA" w:rsidRPr="00191FC8">
        <w:rPr>
          <w:rFonts w:ascii="Arial" w:hAnsi="Arial" w:cs="Arial"/>
        </w:rPr>
        <w:t xml:space="preserve"> scenario 1</w:t>
      </w:r>
    </w:p>
    <w:tbl>
      <w:tblPr>
        <w:tblStyle w:val="Grilledutableau1"/>
        <w:tblW w:w="5000" w:type="pct"/>
        <w:tblLook w:val="04A0" w:firstRow="1" w:lastRow="0" w:firstColumn="1" w:lastColumn="0" w:noHBand="0" w:noVBand="1"/>
      </w:tblPr>
      <w:tblGrid>
        <w:gridCol w:w="3454"/>
        <w:gridCol w:w="1238"/>
        <w:gridCol w:w="588"/>
        <w:gridCol w:w="588"/>
        <w:gridCol w:w="588"/>
        <w:gridCol w:w="588"/>
        <w:gridCol w:w="588"/>
        <w:gridCol w:w="588"/>
        <w:gridCol w:w="588"/>
        <w:gridCol w:w="586"/>
      </w:tblGrid>
      <w:tr w:rsidR="003A57D6" w:rsidRPr="00191FC8" w14:paraId="085B53D1" w14:textId="77777777" w:rsidTr="004264EC">
        <w:trPr>
          <w:trHeight w:val="300"/>
        </w:trPr>
        <w:tc>
          <w:tcPr>
            <w:tcW w:w="5000" w:type="pct"/>
            <w:gridSpan w:val="10"/>
            <w:noWrap/>
            <w:hideMark/>
          </w:tcPr>
          <w:p w14:paraId="03EBCE70" w14:textId="2B9D41C9" w:rsidR="003A57D6" w:rsidRPr="00191FC8" w:rsidRDefault="003A57D6" w:rsidP="004264EC">
            <w:pPr>
              <w:overflowPunct/>
              <w:autoSpaceDE/>
              <w:autoSpaceDN/>
              <w:adjustRightInd/>
              <w:spacing w:after="0"/>
              <w:jc w:val="center"/>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 xml:space="preserve">LEO 600 km </w:t>
            </w:r>
            <w:r w:rsidR="008558A8" w:rsidRPr="00191FC8">
              <w:rPr>
                <w:rFonts w:ascii="Arial" w:eastAsia="Times New Roman" w:hAnsi="Arial" w:cs="Arial"/>
                <w:color w:val="000000"/>
                <w:sz w:val="22"/>
                <w:szCs w:val="22"/>
                <w:lang w:eastAsia="fi-FI"/>
              </w:rPr>
              <w:t>–</w:t>
            </w:r>
            <w:r w:rsidRPr="00191FC8">
              <w:rPr>
                <w:rFonts w:ascii="Arial" w:eastAsia="Times New Roman" w:hAnsi="Arial" w:cs="Arial"/>
                <w:color w:val="000000"/>
                <w:sz w:val="22"/>
                <w:szCs w:val="22"/>
                <w:lang w:eastAsia="fi-FI"/>
              </w:rPr>
              <w:t xml:space="preserve"> Rural</w:t>
            </w:r>
          </w:p>
        </w:tc>
      </w:tr>
      <w:tr w:rsidR="003A57D6" w:rsidRPr="00191FC8" w14:paraId="13C49892" w14:textId="77777777" w:rsidTr="005E71CA">
        <w:trPr>
          <w:trHeight w:val="300"/>
        </w:trPr>
        <w:tc>
          <w:tcPr>
            <w:tcW w:w="1838" w:type="pct"/>
            <w:noWrap/>
            <w:hideMark/>
          </w:tcPr>
          <w:p w14:paraId="32AB2416" w14:textId="77777777" w:rsidR="003A57D6" w:rsidRPr="00191FC8" w:rsidRDefault="003A57D6" w:rsidP="004264EC">
            <w:pPr>
              <w:overflowPunct/>
              <w:autoSpaceDE/>
              <w:autoSpaceDN/>
              <w:adjustRightInd/>
              <w:spacing w:after="0"/>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NTN UE ACS</w:t>
            </w:r>
          </w:p>
        </w:tc>
        <w:tc>
          <w:tcPr>
            <w:tcW w:w="659" w:type="pct"/>
            <w:noWrap/>
            <w:hideMark/>
          </w:tcPr>
          <w:p w14:paraId="6A942B71" w14:textId="77777777" w:rsidR="003A57D6" w:rsidRPr="00191FC8" w:rsidRDefault="003A57D6" w:rsidP="004264EC">
            <w:pPr>
              <w:overflowPunct/>
              <w:autoSpaceDE/>
              <w:autoSpaceDN/>
              <w:adjustRightInd/>
              <w:spacing w:after="0"/>
              <w:textAlignment w:val="auto"/>
              <w:rPr>
                <w:rFonts w:ascii="Arial" w:eastAsia="Times New Roman" w:hAnsi="Arial" w:cs="Arial"/>
                <w:color w:val="000000"/>
                <w:sz w:val="22"/>
                <w:szCs w:val="22"/>
                <w:lang w:eastAsia="fi-FI"/>
              </w:rPr>
            </w:pPr>
          </w:p>
        </w:tc>
        <w:tc>
          <w:tcPr>
            <w:tcW w:w="313" w:type="pct"/>
            <w:noWrap/>
            <w:hideMark/>
          </w:tcPr>
          <w:p w14:paraId="51538AE1" w14:textId="77777777" w:rsidR="003A57D6" w:rsidRPr="00191FC8" w:rsidRDefault="003A57D6" w:rsidP="004264EC">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15</w:t>
            </w:r>
          </w:p>
        </w:tc>
        <w:tc>
          <w:tcPr>
            <w:tcW w:w="313" w:type="pct"/>
            <w:noWrap/>
            <w:hideMark/>
          </w:tcPr>
          <w:p w14:paraId="0D03CB1C" w14:textId="77777777" w:rsidR="003A57D6" w:rsidRPr="00191FC8" w:rsidRDefault="003A57D6" w:rsidP="004264EC">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20</w:t>
            </w:r>
          </w:p>
        </w:tc>
        <w:tc>
          <w:tcPr>
            <w:tcW w:w="313" w:type="pct"/>
            <w:noWrap/>
            <w:hideMark/>
          </w:tcPr>
          <w:p w14:paraId="65939DD4" w14:textId="77777777" w:rsidR="003A57D6" w:rsidRPr="00191FC8" w:rsidRDefault="003A57D6" w:rsidP="004264EC">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25</w:t>
            </w:r>
          </w:p>
        </w:tc>
        <w:tc>
          <w:tcPr>
            <w:tcW w:w="313" w:type="pct"/>
            <w:noWrap/>
            <w:hideMark/>
          </w:tcPr>
          <w:p w14:paraId="6B1AB1BE" w14:textId="77777777" w:rsidR="003A57D6" w:rsidRPr="00191FC8" w:rsidRDefault="003A57D6" w:rsidP="004264EC">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30</w:t>
            </w:r>
          </w:p>
        </w:tc>
        <w:tc>
          <w:tcPr>
            <w:tcW w:w="313" w:type="pct"/>
            <w:noWrap/>
            <w:hideMark/>
          </w:tcPr>
          <w:p w14:paraId="7A21BD28" w14:textId="77777777" w:rsidR="003A57D6" w:rsidRPr="00191FC8" w:rsidRDefault="003A57D6" w:rsidP="004264EC">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35</w:t>
            </w:r>
          </w:p>
        </w:tc>
        <w:tc>
          <w:tcPr>
            <w:tcW w:w="313" w:type="pct"/>
            <w:noWrap/>
            <w:hideMark/>
          </w:tcPr>
          <w:p w14:paraId="7B62A08A" w14:textId="77777777" w:rsidR="003A57D6" w:rsidRPr="00191FC8" w:rsidRDefault="003A57D6" w:rsidP="004264EC">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40</w:t>
            </w:r>
          </w:p>
        </w:tc>
        <w:tc>
          <w:tcPr>
            <w:tcW w:w="313" w:type="pct"/>
            <w:noWrap/>
            <w:hideMark/>
          </w:tcPr>
          <w:p w14:paraId="11B5B576" w14:textId="77777777" w:rsidR="003A57D6" w:rsidRPr="00191FC8" w:rsidRDefault="003A57D6" w:rsidP="004264EC">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45</w:t>
            </w:r>
          </w:p>
        </w:tc>
        <w:tc>
          <w:tcPr>
            <w:tcW w:w="312" w:type="pct"/>
            <w:noWrap/>
            <w:hideMark/>
          </w:tcPr>
          <w:p w14:paraId="02FF35EE" w14:textId="77777777" w:rsidR="003A57D6" w:rsidRPr="00191FC8" w:rsidRDefault="003A57D6" w:rsidP="004264EC">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50</w:t>
            </w:r>
          </w:p>
        </w:tc>
      </w:tr>
      <w:tr w:rsidR="003A57D6" w:rsidRPr="00191FC8" w14:paraId="384379A3" w14:textId="77777777" w:rsidTr="005E71CA">
        <w:trPr>
          <w:trHeight w:val="300"/>
        </w:trPr>
        <w:tc>
          <w:tcPr>
            <w:tcW w:w="1838" w:type="pct"/>
            <w:noWrap/>
            <w:hideMark/>
          </w:tcPr>
          <w:p w14:paraId="781DD9DA" w14:textId="77777777" w:rsidR="003A57D6" w:rsidRPr="00191FC8" w:rsidRDefault="003A57D6" w:rsidP="004264EC">
            <w:pPr>
              <w:overflowPunct/>
              <w:autoSpaceDE/>
              <w:autoSpaceDN/>
              <w:adjustRightInd/>
              <w:spacing w:after="0"/>
              <w:textAlignment w:val="auto"/>
              <w:rPr>
                <w:rFonts w:ascii="Arial" w:eastAsia="Times New Roman" w:hAnsi="Arial" w:cs="Arial"/>
                <w:color w:val="000000"/>
                <w:sz w:val="22"/>
                <w:szCs w:val="22"/>
                <w:lang w:eastAsia="fi-FI"/>
              </w:rPr>
            </w:pPr>
            <w:proofErr w:type="spellStart"/>
            <w:r w:rsidRPr="00191FC8">
              <w:rPr>
                <w:rFonts w:ascii="Arial" w:eastAsia="Times New Roman" w:hAnsi="Arial" w:cs="Arial"/>
                <w:color w:val="000000"/>
                <w:sz w:val="22"/>
                <w:szCs w:val="22"/>
                <w:lang w:eastAsia="fi-FI"/>
              </w:rPr>
              <w:t>Throughput</w:t>
            </w:r>
            <w:proofErr w:type="spellEnd"/>
            <w:r w:rsidRPr="00191FC8">
              <w:rPr>
                <w:rFonts w:ascii="Arial" w:eastAsia="Times New Roman" w:hAnsi="Arial" w:cs="Arial"/>
                <w:color w:val="000000"/>
                <w:sz w:val="22"/>
                <w:szCs w:val="22"/>
                <w:lang w:eastAsia="fi-FI"/>
              </w:rPr>
              <w:t xml:space="preserve"> loss [%]</w:t>
            </w:r>
          </w:p>
        </w:tc>
        <w:tc>
          <w:tcPr>
            <w:tcW w:w="659" w:type="pct"/>
            <w:noWrap/>
            <w:hideMark/>
          </w:tcPr>
          <w:p w14:paraId="2C3B759C" w14:textId="77777777" w:rsidR="003A57D6" w:rsidRPr="00191FC8" w:rsidRDefault="003A57D6" w:rsidP="004264EC">
            <w:pPr>
              <w:overflowPunct/>
              <w:autoSpaceDE/>
              <w:autoSpaceDN/>
              <w:adjustRightInd/>
              <w:spacing w:after="0"/>
              <w:textAlignment w:val="auto"/>
              <w:rPr>
                <w:rFonts w:ascii="Arial" w:eastAsia="Times New Roman" w:hAnsi="Arial" w:cs="Arial"/>
                <w:color w:val="000000"/>
                <w:sz w:val="22"/>
                <w:szCs w:val="22"/>
                <w:lang w:eastAsia="fi-FI"/>
              </w:rPr>
            </w:pPr>
            <w:proofErr w:type="spellStart"/>
            <w:r w:rsidRPr="00191FC8">
              <w:rPr>
                <w:rFonts w:ascii="Arial" w:eastAsia="Times New Roman" w:hAnsi="Arial" w:cs="Arial"/>
                <w:color w:val="000000"/>
                <w:sz w:val="22"/>
                <w:szCs w:val="22"/>
                <w:lang w:eastAsia="fi-FI"/>
              </w:rPr>
              <w:t>Mean</w:t>
            </w:r>
            <w:proofErr w:type="spellEnd"/>
          </w:p>
        </w:tc>
        <w:tc>
          <w:tcPr>
            <w:tcW w:w="313" w:type="pct"/>
            <w:noWrap/>
            <w:hideMark/>
          </w:tcPr>
          <w:p w14:paraId="001BAD6E" w14:textId="77777777" w:rsidR="003A57D6" w:rsidRPr="00191FC8" w:rsidRDefault="003A57D6" w:rsidP="004264EC">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1.4</w:t>
            </w:r>
          </w:p>
        </w:tc>
        <w:tc>
          <w:tcPr>
            <w:tcW w:w="313" w:type="pct"/>
            <w:noWrap/>
            <w:hideMark/>
          </w:tcPr>
          <w:p w14:paraId="40D8FA93" w14:textId="77777777" w:rsidR="003A57D6" w:rsidRPr="00191FC8" w:rsidRDefault="003A57D6" w:rsidP="004264EC">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0.5</w:t>
            </w:r>
          </w:p>
        </w:tc>
        <w:tc>
          <w:tcPr>
            <w:tcW w:w="313" w:type="pct"/>
            <w:noWrap/>
            <w:hideMark/>
          </w:tcPr>
          <w:p w14:paraId="5F11BA49" w14:textId="77777777" w:rsidR="003A57D6" w:rsidRPr="00191FC8" w:rsidRDefault="003A57D6" w:rsidP="004264EC">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0.1</w:t>
            </w:r>
          </w:p>
        </w:tc>
        <w:tc>
          <w:tcPr>
            <w:tcW w:w="313" w:type="pct"/>
            <w:noWrap/>
            <w:hideMark/>
          </w:tcPr>
          <w:p w14:paraId="4624656D" w14:textId="77777777" w:rsidR="003A57D6" w:rsidRPr="00191FC8" w:rsidRDefault="003A57D6" w:rsidP="004264EC">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7D53D771" w14:textId="77777777" w:rsidR="003A57D6" w:rsidRPr="00191FC8" w:rsidRDefault="003A57D6" w:rsidP="004264EC">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147D09E2" w14:textId="77777777" w:rsidR="003A57D6" w:rsidRPr="00191FC8" w:rsidRDefault="003A57D6" w:rsidP="004264EC">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1BF0D216" w14:textId="77777777" w:rsidR="003A57D6" w:rsidRPr="00191FC8" w:rsidRDefault="003A57D6" w:rsidP="004264EC">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2" w:type="pct"/>
            <w:noWrap/>
            <w:hideMark/>
          </w:tcPr>
          <w:p w14:paraId="00B84534" w14:textId="77777777" w:rsidR="003A57D6" w:rsidRPr="00191FC8" w:rsidRDefault="003A57D6" w:rsidP="004264EC">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r>
      <w:tr w:rsidR="003A57D6" w:rsidRPr="00191FC8" w14:paraId="4DF3985F" w14:textId="77777777" w:rsidTr="005E71CA">
        <w:trPr>
          <w:trHeight w:val="300"/>
        </w:trPr>
        <w:tc>
          <w:tcPr>
            <w:tcW w:w="1838" w:type="pct"/>
            <w:noWrap/>
            <w:hideMark/>
          </w:tcPr>
          <w:p w14:paraId="0F9E4054" w14:textId="77777777" w:rsidR="003A57D6" w:rsidRPr="00191FC8" w:rsidRDefault="003A57D6" w:rsidP="004264EC">
            <w:pPr>
              <w:overflowPunct/>
              <w:autoSpaceDE/>
              <w:autoSpaceDN/>
              <w:adjustRightInd/>
              <w:spacing w:after="0"/>
              <w:jc w:val="right"/>
              <w:textAlignment w:val="auto"/>
              <w:rPr>
                <w:rFonts w:ascii="Arial" w:eastAsia="Times New Roman" w:hAnsi="Arial" w:cs="Arial"/>
                <w:color w:val="000000"/>
                <w:sz w:val="22"/>
                <w:szCs w:val="22"/>
                <w:lang w:eastAsia="fi-FI"/>
              </w:rPr>
            </w:pPr>
          </w:p>
        </w:tc>
        <w:tc>
          <w:tcPr>
            <w:tcW w:w="659" w:type="pct"/>
            <w:noWrap/>
            <w:hideMark/>
          </w:tcPr>
          <w:p w14:paraId="45169ADA" w14:textId="77777777" w:rsidR="003A57D6" w:rsidRPr="00191FC8" w:rsidRDefault="003A57D6" w:rsidP="004264EC">
            <w:pPr>
              <w:overflowPunct/>
              <w:autoSpaceDE/>
              <w:autoSpaceDN/>
              <w:adjustRightInd/>
              <w:spacing w:after="0"/>
              <w:textAlignment w:val="auto"/>
              <w:rPr>
                <w:rFonts w:ascii="Arial" w:eastAsia="Times New Roman" w:hAnsi="Arial" w:cs="Arial"/>
                <w:color w:val="000000"/>
                <w:sz w:val="22"/>
                <w:szCs w:val="22"/>
                <w:lang w:eastAsia="fi-FI"/>
              </w:rPr>
            </w:pPr>
            <w:proofErr w:type="gramStart"/>
            <w:r w:rsidRPr="00191FC8">
              <w:rPr>
                <w:rFonts w:ascii="Arial" w:eastAsia="Times New Roman" w:hAnsi="Arial" w:cs="Arial"/>
                <w:color w:val="000000"/>
                <w:sz w:val="22"/>
                <w:szCs w:val="22"/>
                <w:lang w:eastAsia="fi-FI"/>
              </w:rPr>
              <w:t>5%-</w:t>
            </w:r>
            <w:proofErr w:type="spellStart"/>
            <w:r w:rsidRPr="00191FC8">
              <w:rPr>
                <w:rFonts w:ascii="Arial" w:eastAsia="Times New Roman" w:hAnsi="Arial" w:cs="Arial"/>
                <w:color w:val="000000"/>
                <w:sz w:val="22"/>
                <w:szCs w:val="22"/>
                <w:lang w:eastAsia="fi-FI"/>
              </w:rPr>
              <w:t>tile</w:t>
            </w:r>
            <w:proofErr w:type="spellEnd"/>
            <w:proofErr w:type="gramEnd"/>
          </w:p>
        </w:tc>
        <w:tc>
          <w:tcPr>
            <w:tcW w:w="313" w:type="pct"/>
            <w:noWrap/>
            <w:hideMark/>
          </w:tcPr>
          <w:p w14:paraId="0F3F69DA" w14:textId="77777777" w:rsidR="003A57D6" w:rsidRPr="00191FC8" w:rsidRDefault="003A57D6" w:rsidP="004264EC">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0ECC7CB5" w14:textId="77777777" w:rsidR="003A57D6" w:rsidRPr="00191FC8" w:rsidRDefault="003A57D6" w:rsidP="004264EC">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55D8DB2F" w14:textId="77777777" w:rsidR="003A57D6" w:rsidRPr="00191FC8" w:rsidRDefault="003A57D6" w:rsidP="004264EC">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7B5D7316" w14:textId="77777777" w:rsidR="003A57D6" w:rsidRPr="00191FC8" w:rsidRDefault="003A57D6" w:rsidP="004264EC">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4B150B1A" w14:textId="77777777" w:rsidR="003A57D6" w:rsidRPr="00191FC8" w:rsidRDefault="003A57D6" w:rsidP="004264EC">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0157C4E2" w14:textId="77777777" w:rsidR="003A57D6" w:rsidRPr="00191FC8" w:rsidRDefault="003A57D6" w:rsidP="004264EC">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1F28BCD0" w14:textId="77777777" w:rsidR="003A57D6" w:rsidRPr="00191FC8" w:rsidRDefault="003A57D6" w:rsidP="004264EC">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2" w:type="pct"/>
            <w:noWrap/>
            <w:hideMark/>
          </w:tcPr>
          <w:p w14:paraId="78E03F91" w14:textId="77777777" w:rsidR="003A57D6" w:rsidRPr="00191FC8" w:rsidRDefault="003A57D6" w:rsidP="004264EC">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r>
      <w:tr w:rsidR="003A57D6" w:rsidRPr="00191FC8" w14:paraId="0008688E" w14:textId="77777777" w:rsidTr="005E71CA">
        <w:trPr>
          <w:trHeight w:val="300"/>
        </w:trPr>
        <w:tc>
          <w:tcPr>
            <w:tcW w:w="1838" w:type="pct"/>
            <w:noWrap/>
            <w:hideMark/>
          </w:tcPr>
          <w:p w14:paraId="15294BF5" w14:textId="77777777" w:rsidR="003A57D6" w:rsidRPr="00191FC8" w:rsidRDefault="003A57D6" w:rsidP="004264EC">
            <w:pPr>
              <w:overflowPunct/>
              <w:autoSpaceDE/>
              <w:autoSpaceDN/>
              <w:adjustRightInd/>
              <w:spacing w:after="0"/>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SINR loss [dB]</w:t>
            </w:r>
          </w:p>
        </w:tc>
        <w:tc>
          <w:tcPr>
            <w:tcW w:w="659" w:type="pct"/>
            <w:noWrap/>
            <w:hideMark/>
          </w:tcPr>
          <w:p w14:paraId="6C53A881" w14:textId="77777777" w:rsidR="003A57D6" w:rsidRPr="00191FC8" w:rsidRDefault="003A57D6" w:rsidP="004264EC">
            <w:pPr>
              <w:overflowPunct/>
              <w:autoSpaceDE/>
              <w:autoSpaceDN/>
              <w:adjustRightInd/>
              <w:spacing w:after="0"/>
              <w:textAlignment w:val="auto"/>
              <w:rPr>
                <w:rFonts w:ascii="Arial" w:eastAsia="Times New Roman" w:hAnsi="Arial" w:cs="Arial"/>
                <w:color w:val="000000"/>
                <w:sz w:val="22"/>
                <w:szCs w:val="22"/>
                <w:lang w:eastAsia="fi-FI"/>
              </w:rPr>
            </w:pPr>
            <w:proofErr w:type="spellStart"/>
            <w:r w:rsidRPr="00191FC8">
              <w:rPr>
                <w:rFonts w:ascii="Arial" w:eastAsia="Times New Roman" w:hAnsi="Arial" w:cs="Arial"/>
                <w:color w:val="000000"/>
                <w:sz w:val="22"/>
                <w:szCs w:val="22"/>
                <w:lang w:eastAsia="fi-FI"/>
              </w:rPr>
              <w:t>Mean</w:t>
            </w:r>
            <w:proofErr w:type="spellEnd"/>
          </w:p>
        </w:tc>
        <w:tc>
          <w:tcPr>
            <w:tcW w:w="313" w:type="pct"/>
            <w:noWrap/>
            <w:hideMark/>
          </w:tcPr>
          <w:p w14:paraId="60744709" w14:textId="77777777" w:rsidR="003A57D6" w:rsidRPr="00191FC8" w:rsidRDefault="003A57D6" w:rsidP="004264EC">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1.1</w:t>
            </w:r>
          </w:p>
        </w:tc>
        <w:tc>
          <w:tcPr>
            <w:tcW w:w="313" w:type="pct"/>
            <w:noWrap/>
            <w:hideMark/>
          </w:tcPr>
          <w:p w14:paraId="67D60CF1" w14:textId="77777777" w:rsidR="003A57D6" w:rsidRPr="00191FC8" w:rsidRDefault="003A57D6" w:rsidP="004264EC">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0.4</w:t>
            </w:r>
          </w:p>
        </w:tc>
        <w:tc>
          <w:tcPr>
            <w:tcW w:w="313" w:type="pct"/>
            <w:noWrap/>
            <w:hideMark/>
          </w:tcPr>
          <w:p w14:paraId="19BB703D" w14:textId="77777777" w:rsidR="003A57D6" w:rsidRPr="00191FC8" w:rsidRDefault="003A57D6" w:rsidP="004264EC">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0.1</w:t>
            </w:r>
          </w:p>
        </w:tc>
        <w:tc>
          <w:tcPr>
            <w:tcW w:w="313" w:type="pct"/>
            <w:noWrap/>
            <w:hideMark/>
          </w:tcPr>
          <w:p w14:paraId="46CDA336" w14:textId="77777777" w:rsidR="003A57D6" w:rsidRPr="00191FC8" w:rsidRDefault="003A57D6" w:rsidP="004264EC">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59FB1A4B" w14:textId="77777777" w:rsidR="003A57D6" w:rsidRPr="00191FC8" w:rsidRDefault="003A57D6" w:rsidP="004264EC">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112C9A9F" w14:textId="77777777" w:rsidR="003A57D6" w:rsidRPr="00191FC8" w:rsidRDefault="003A57D6" w:rsidP="004264EC">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77348466" w14:textId="77777777" w:rsidR="003A57D6" w:rsidRPr="00191FC8" w:rsidRDefault="003A57D6" w:rsidP="004264EC">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2" w:type="pct"/>
            <w:noWrap/>
            <w:hideMark/>
          </w:tcPr>
          <w:p w14:paraId="34C83790" w14:textId="77777777" w:rsidR="003A57D6" w:rsidRPr="00191FC8" w:rsidRDefault="003A57D6" w:rsidP="004264EC">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r>
      <w:tr w:rsidR="003A57D6" w:rsidRPr="00191FC8" w14:paraId="2C2A4FA8" w14:textId="77777777" w:rsidTr="005E71CA">
        <w:trPr>
          <w:trHeight w:val="300"/>
        </w:trPr>
        <w:tc>
          <w:tcPr>
            <w:tcW w:w="1838" w:type="pct"/>
            <w:noWrap/>
            <w:hideMark/>
          </w:tcPr>
          <w:p w14:paraId="5D9FCFDF" w14:textId="77777777" w:rsidR="003A57D6" w:rsidRPr="00191FC8" w:rsidRDefault="003A57D6" w:rsidP="004264EC">
            <w:pPr>
              <w:overflowPunct/>
              <w:autoSpaceDE/>
              <w:autoSpaceDN/>
              <w:adjustRightInd/>
              <w:spacing w:after="0"/>
              <w:jc w:val="right"/>
              <w:textAlignment w:val="auto"/>
              <w:rPr>
                <w:rFonts w:ascii="Arial" w:eastAsia="Times New Roman" w:hAnsi="Arial" w:cs="Arial"/>
                <w:color w:val="000000"/>
                <w:sz w:val="22"/>
                <w:szCs w:val="22"/>
                <w:lang w:eastAsia="fi-FI"/>
              </w:rPr>
            </w:pPr>
          </w:p>
        </w:tc>
        <w:tc>
          <w:tcPr>
            <w:tcW w:w="659" w:type="pct"/>
            <w:noWrap/>
            <w:hideMark/>
          </w:tcPr>
          <w:p w14:paraId="56F6985F" w14:textId="77777777" w:rsidR="003A57D6" w:rsidRPr="00191FC8" w:rsidRDefault="003A57D6" w:rsidP="004264EC">
            <w:pPr>
              <w:overflowPunct/>
              <w:autoSpaceDE/>
              <w:autoSpaceDN/>
              <w:adjustRightInd/>
              <w:spacing w:after="0"/>
              <w:textAlignment w:val="auto"/>
              <w:rPr>
                <w:rFonts w:ascii="Arial" w:eastAsia="Times New Roman" w:hAnsi="Arial" w:cs="Arial"/>
                <w:color w:val="000000"/>
                <w:sz w:val="22"/>
                <w:szCs w:val="22"/>
                <w:lang w:eastAsia="fi-FI"/>
              </w:rPr>
            </w:pPr>
            <w:proofErr w:type="gramStart"/>
            <w:r w:rsidRPr="00191FC8">
              <w:rPr>
                <w:rFonts w:ascii="Arial" w:eastAsia="Times New Roman" w:hAnsi="Arial" w:cs="Arial"/>
                <w:color w:val="000000"/>
                <w:sz w:val="22"/>
                <w:szCs w:val="22"/>
                <w:lang w:eastAsia="fi-FI"/>
              </w:rPr>
              <w:t>5%-</w:t>
            </w:r>
            <w:proofErr w:type="spellStart"/>
            <w:r w:rsidRPr="00191FC8">
              <w:rPr>
                <w:rFonts w:ascii="Arial" w:eastAsia="Times New Roman" w:hAnsi="Arial" w:cs="Arial"/>
                <w:color w:val="000000"/>
                <w:sz w:val="22"/>
                <w:szCs w:val="22"/>
                <w:lang w:eastAsia="fi-FI"/>
              </w:rPr>
              <w:t>tile</w:t>
            </w:r>
            <w:proofErr w:type="spellEnd"/>
            <w:proofErr w:type="gramEnd"/>
          </w:p>
        </w:tc>
        <w:tc>
          <w:tcPr>
            <w:tcW w:w="313" w:type="pct"/>
            <w:noWrap/>
            <w:hideMark/>
          </w:tcPr>
          <w:p w14:paraId="4D404D60" w14:textId="77777777" w:rsidR="003A57D6" w:rsidRPr="00191FC8" w:rsidRDefault="003A57D6" w:rsidP="004264EC">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2.0</w:t>
            </w:r>
          </w:p>
        </w:tc>
        <w:tc>
          <w:tcPr>
            <w:tcW w:w="313" w:type="pct"/>
            <w:noWrap/>
            <w:hideMark/>
          </w:tcPr>
          <w:p w14:paraId="36E5460D" w14:textId="77777777" w:rsidR="003A57D6" w:rsidRPr="00191FC8" w:rsidRDefault="003A57D6" w:rsidP="004264EC">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0.5</w:t>
            </w:r>
          </w:p>
        </w:tc>
        <w:tc>
          <w:tcPr>
            <w:tcW w:w="313" w:type="pct"/>
            <w:noWrap/>
            <w:hideMark/>
          </w:tcPr>
          <w:p w14:paraId="14BD22F6" w14:textId="77777777" w:rsidR="003A57D6" w:rsidRPr="00191FC8" w:rsidRDefault="003A57D6" w:rsidP="004264EC">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0.2</w:t>
            </w:r>
          </w:p>
        </w:tc>
        <w:tc>
          <w:tcPr>
            <w:tcW w:w="313" w:type="pct"/>
            <w:noWrap/>
            <w:hideMark/>
          </w:tcPr>
          <w:p w14:paraId="36F300B9" w14:textId="77777777" w:rsidR="003A57D6" w:rsidRPr="00191FC8" w:rsidRDefault="003A57D6" w:rsidP="004264EC">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0.1</w:t>
            </w:r>
          </w:p>
        </w:tc>
        <w:tc>
          <w:tcPr>
            <w:tcW w:w="313" w:type="pct"/>
            <w:noWrap/>
            <w:hideMark/>
          </w:tcPr>
          <w:p w14:paraId="236F8C61" w14:textId="77777777" w:rsidR="003A57D6" w:rsidRPr="00191FC8" w:rsidRDefault="003A57D6" w:rsidP="004264EC">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0969308B" w14:textId="77777777" w:rsidR="003A57D6" w:rsidRPr="00191FC8" w:rsidRDefault="003A57D6" w:rsidP="004264EC">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23780D07" w14:textId="77777777" w:rsidR="003A57D6" w:rsidRPr="00191FC8" w:rsidRDefault="003A57D6" w:rsidP="004264EC">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2" w:type="pct"/>
            <w:noWrap/>
            <w:hideMark/>
          </w:tcPr>
          <w:p w14:paraId="4F9898CA" w14:textId="77777777" w:rsidR="003A57D6" w:rsidRPr="00191FC8" w:rsidRDefault="003A57D6" w:rsidP="004264EC">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r>
    </w:tbl>
    <w:p w14:paraId="16BA7BB4" w14:textId="77777777" w:rsidR="0085779D" w:rsidRPr="00191FC8" w:rsidRDefault="0085779D">
      <w:pPr>
        <w:rPr>
          <w:rFonts w:ascii="Arial" w:hAnsi="Arial" w:cs="Arial"/>
        </w:rPr>
      </w:pPr>
    </w:p>
    <w:p w14:paraId="4F82B76D" w14:textId="059E2760" w:rsidR="005E71CA" w:rsidRPr="00191FC8" w:rsidRDefault="008558A8" w:rsidP="00B6306B">
      <w:pPr>
        <w:pStyle w:val="Lgende"/>
        <w:keepNext/>
        <w:jc w:val="left"/>
        <w:rPr>
          <w:rFonts w:ascii="Arial" w:hAnsi="Arial" w:cs="Arial"/>
        </w:rPr>
      </w:pPr>
      <w:r w:rsidRPr="00191FC8">
        <w:rPr>
          <w:rFonts w:ascii="Arial" w:hAnsi="Arial" w:cs="Arial"/>
        </w:rPr>
        <w:t xml:space="preserve">Table 3.1.2: </w:t>
      </w:r>
      <w:r w:rsidR="005E71CA" w:rsidRPr="00191FC8">
        <w:rPr>
          <w:rFonts w:ascii="Arial" w:hAnsi="Arial" w:cs="Arial"/>
        </w:rPr>
        <w:t xml:space="preserve">Throughput and SINR losses in </w:t>
      </w:r>
      <w:proofErr w:type="gramStart"/>
      <w:r w:rsidR="005E71CA" w:rsidRPr="00191FC8">
        <w:rPr>
          <w:rFonts w:ascii="Arial" w:hAnsi="Arial" w:cs="Arial"/>
        </w:rPr>
        <w:t>Urban</w:t>
      </w:r>
      <w:proofErr w:type="gramEnd"/>
      <w:r w:rsidR="005E71CA" w:rsidRPr="00191FC8">
        <w:rPr>
          <w:rFonts w:ascii="Arial" w:hAnsi="Arial" w:cs="Arial"/>
        </w:rPr>
        <w:t xml:space="preserve"> scenario 1</w:t>
      </w:r>
    </w:p>
    <w:tbl>
      <w:tblPr>
        <w:tblStyle w:val="Grilledutableau1"/>
        <w:tblW w:w="5000" w:type="pct"/>
        <w:tblLook w:val="04A0" w:firstRow="1" w:lastRow="0" w:firstColumn="1" w:lastColumn="0" w:noHBand="0" w:noVBand="1"/>
      </w:tblPr>
      <w:tblGrid>
        <w:gridCol w:w="2924"/>
        <w:gridCol w:w="1049"/>
        <w:gridCol w:w="679"/>
        <w:gridCol w:w="678"/>
        <w:gridCol w:w="678"/>
        <w:gridCol w:w="678"/>
        <w:gridCol w:w="678"/>
        <w:gridCol w:w="678"/>
        <w:gridCol w:w="678"/>
        <w:gridCol w:w="674"/>
      </w:tblGrid>
      <w:tr w:rsidR="003A57D6" w:rsidRPr="00191FC8" w14:paraId="2008396D" w14:textId="77777777" w:rsidTr="004264EC">
        <w:trPr>
          <w:trHeight w:val="300"/>
        </w:trPr>
        <w:tc>
          <w:tcPr>
            <w:tcW w:w="5000" w:type="pct"/>
            <w:gridSpan w:val="10"/>
            <w:noWrap/>
            <w:hideMark/>
          </w:tcPr>
          <w:p w14:paraId="13B19E07" w14:textId="2C25861A" w:rsidR="003A57D6" w:rsidRPr="00191FC8" w:rsidRDefault="003A57D6" w:rsidP="004264EC">
            <w:pPr>
              <w:overflowPunct/>
              <w:autoSpaceDE/>
              <w:autoSpaceDN/>
              <w:adjustRightInd/>
              <w:spacing w:after="0"/>
              <w:jc w:val="center"/>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 xml:space="preserve">LEO 600 km </w:t>
            </w:r>
            <w:r w:rsidR="00E90E5B">
              <w:rPr>
                <w:rFonts w:ascii="Arial" w:eastAsia="Times New Roman" w:hAnsi="Arial" w:cs="Arial"/>
                <w:color w:val="000000"/>
                <w:sz w:val="22"/>
                <w:szCs w:val="22"/>
                <w:lang w:eastAsia="fi-FI"/>
              </w:rPr>
              <w:t>–</w:t>
            </w:r>
            <w:r w:rsidRPr="00191FC8">
              <w:rPr>
                <w:rFonts w:ascii="Arial" w:eastAsia="Times New Roman" w:hAnsi="Arial" w:cs="Arial"/>
                <w:color w:val="000000"/>
                <w:sz w:val="22"/>
                <w:szCs w:val="22"/>
                <w:lang w:eastAsia="fi-FI"/>
              </w:rPr>
              <w:t xml:space="preserve"> Urban</w:t>
            </w:r>
          </w:p>
        </w:tc>
      </w:tr>
      <w:tr w:rsidR="003A57D6" w:rsidRPr="00191FC8" w14:paraId="6324A927" w14:textId="77777777" w:rsidTr="005E71CA">
        <w:trPr>
          <w:trHeight w:val="300"/>
        </w:trPr>
        <w:tc>
          <w:tcPr>
            <w:tcW w:w="1556" w:type="pct"/>
            <w:noWrap/>
            <w:hideMark/>
          </w:tcPr>
          <w:p w14:paraId="768FDDFD" w14:textId="77777777" w:rsidR="003A57D6" w:rsidRPr="00191FC8" w:rsidRDefault="003A57D6" w:rsidP="004264EC">
            <w:pPr>
              <w:overflowPunct/>
              <w:autoSpaceDE/>
              <w:autoSpaceDN/>
              <w:adjustRightInd/>
              <w:spacing w:after="0"/>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NTN UE ACS</w:t>
            </w:r>
          </w:p>
        </w:tc>
        <w:tc>
          <w:tcPr>
            <w:tcW w:w="558" w:type="pct"/>
            <w:noWrap/>
            <w:hideMark/>
          </w:tcPr>
          <w:p w14:paraId="0844397C" w14:textId="77777777" w:rsidR="003A57D6" w:rsidRPr="00191FC8" w:rsidRDefault="003A57D6" w:rsidP="004264EC">
            <w:pPr>
              <w:overflowPunct/>
              <w:autoSpaceDE/>
              <w:autoSpaceDN/>
              <w:adjustRightInd/>
              <w:spacing w:after="0"/>
              <w:textAlignment w:val="auto"/>
              <w:rPr>
                <w:rFonts w:ascii="Arial" w:eastAsia="Times New Roman" w:hAnsi="Arial" w:cs="Arial"/>
                <w:color w:val="000000"/>
                <w:sz w:val="22"/>
                <w:szCs w:val="22"/>
                <w:lang w:eastAsia="fi-FI"/>
              </w:rPr>
            </w:pPr>
          </w:p>
        </w:tc>
        <w:tc>
          <w:tcPr>
            <w:tcW w:w="361" w:type="pct"/>
            <w:noWrap/>
            <w:hideMark/>
          </w:tcPr>
          <w:p w14:paraId="3C5E0637" w14:textId="77777777" w:rsidR="003A57D6" w:rsidRPr="00191FC8" w:rsidRDefault="003A57D6" w:rsidP="004264EC">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15</w:t>
            </w:r>
          </w:p>
        </w:tc>
        <w:tc>
          <w:tcPr>
            <w:tcW w:w="361" w:type="pct"/>
            <w:noWrap/>
            <w:hideMark/>
          </w:tcPr>
          <w:p w14:paraId="7E214059" w14:textId="77777777" w:rsidR="003A57D6" w:rsidRPr="00191FC8" w:rsidRDefault="003A57D6" w:rsidP="004264EC">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20</w:t>
            </w:r>
          </w:p>
        </w:tc>
        <w:tc>
          <w:tcPr>
            <w:tcW w:w="361" w:type="pct"/>
            <w:noWrap/>
            <w:hideMark/>
          </w:tcPr>
          <w:p w14:paraId="5CAE8466" w14:textId="77777777" w:rsidR="003A57D6" w:rsidRPr="00191FC8" w:rsidRDefault="003A57D6" w:rsidP="004264EC">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25</w:t>
            </w:r>
          </w:p>
        </w:tc>
        <w:tc>
          <w:tcPr>
            <w:tcW w:w="361" w:type="pct"/>
            <w:noWrap/>
            <w:hideMark/>
          </w:tcPr>
          <w:p w14:paraId="2E1A36D1" w14:textId="77777777" w:rsidR="003A57D6" w:rsidRPr="00191FC8" w:rsidRDefault="003A57D6" w:rsidP="004264EC">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30</w:t>
            </w:r>
          </w:p>
        </w:tc>
        <w:tc>
          <w:tcPr>
            <w:tcW w:w="361" w:type="pct"/>
            <w:noWrap/>
            <w:hideMark/>
          </w:tcPr>
          <w:p w14:paraId="3EB5A9C5" w14:textId="77777777" w:rsidR="003A57D6" w:rsidRPr="00191FC8" w:rsidRDefault="003A57D6" w:rsidP="004264EC">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35</w:t>
            </w:r>
          </w:p>
        </w:tc>
        <w:tc>
          <w:tcPr>
            <w:tcW w:w="361" w:type="pct"/>
            <w:noWrap/>
            <w:hideMark/>
          </w:tcPr>
          <w:p w14:paraId="5A3ECD19" w14:textId="77777777" w:rsidR="003A57D6" w:rsidRPr="00191FC8" w:rsidRDefault="003A57D6" w:rsidP="004264EC">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40</w:t>
            </w:r>
          </w:p>
        </w:tc>
        <w:tc>
          <w:tcPr>
            <w:tcW w:w="361" w:type="pct"/>
            <w:noWrap/>
            <w:hideMark/>
          </w:tcPr>
          <w:p w14:paraId="364F0C74" w14:textId="77777777" w:rsidR="003A57D6" w:rsidRPr="00191FC8" w:rsidRDefault="003A57D6" w:rsidP="004264EC">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45</w:t>
            </w:r>
          </w:p>
        </w:tc>
        <w:tc>
          <w:tcPr>
            <w:tcW w:w="359" w:type="pct"/>
            <w:noWrap/>
            <w:hideMark/>
          </w:tcPr>
          <w:p w14:paraId="119D85DA" w14:textId="77777777" w:rsidR="003A57D6" w:rsidRPr="00191FC8" w:rsidRDefault="003A57D6" w:rsidP="004264EC">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50</w:t>
            </w:r>
          </w:p>
        </w:tc>
      </w:tr>
      <w:tr w:rsidR="008A0BBD" w:rsidRPr="00191FC8" w14:paraId="28891B84" w14:textId="77777777" w:rsidTr="004264EC">
        <w:trPr>
          <w:trHeight w:val="300"/>
        </w:trPr>
        <w:tc>
          <w:tcPr>
            <w:tcW w:w="1556" w:type="pct"/>
            <w:noWrap/>
            <w:hideMark/>
          </w:tcPr>
          <w:p w14:paraId="107A1669" w14:textId="77777777" w:rsidR="008A0BBD" w:rsidRPr="00191FC8" w:rsidRDefault="008A0BBD" w:rsidP="008A0BBD">
            <w:pPr>
              <w:overflowPunct/>
              <w:autoSpaceDE/>
              <w:autoSpaceDN/>
              <w:adjustRightInd/>
              <w:spacing w:after="0"/>
              <w:textAlignment w:val="auto"/>
              <w:rPr>
                <w:rFonts w:ascii="Arial" w:eastAsia="Times New Roman" w:hAnsi="Arial" w:cs="Arial"/>
                <w:color w:val="000000"/>
                <w:sz w:val="22"/>
                <w:szCs w:val="22"/>
                <w:lang w:eastAsia="fi-FI"/>
              </w:rPr>
            </w:pPr>
            <w:proofErr w:type="spellStart"/>
            <w:r w:rsidRPr="00191FC8">
              <w:rPr>
                <w:rFonts w:ascii="Arial" w:eastAsia="Times New Roman" w:hAnsi="Arial" w:cs="Arial"/>
                <w:color w:val="000000"/>
                <w:sz w:val="22"/>
                <w:szCs w:val="22"/>
                <w:lang w:eastAsia="fi-FI"/>
              </w:rPr>
              <w:t>Throughput</w:t>
            </w:r>
            <w:proofErr w:type="spellEnd"/>
            <w:r w:rsidRPr="00191FC8">
              <w:rPr>
                <w:rFonts w:ascii="Arial" w:eastAsia="Times New Roman" w:hAnsi="Arial" w:cs="Arial"/>
                <w:color w:val="000000"/>
                <w:sz w:val="22"/>
                <w:szCs w:val="22"/>
                <w:lang w:eastAsia="fi-FI"/>
              </w:rPr>
              <w:t xml:space="preserve"> loss [%]</w:t>
            </w:r>
          </w:p>
        </w:tc>
        <w:tc>
          <w:tcPr>
            <w:tcW w:w="558" w:type="pct"/>
            <w:noWrap/>
            <w:hideMark/>
          </w:tcPr>
          <w:p w14:paraId="36BA7A6F" w14:textId="77777777" w:rsidR="008A0BBD" w:rsidRPr="00191FC8" w:rsidRDefault="008A0BBD" w:rsidP="008A0BBD">
            <w:pPr>
              <w:overflowPunct/>
              <w:autoSpaceDE/>
              <w:autoSpaceDN/>
              <w:adjustRightInd/>
              <w:spacing w:after="0"/>
              <w:textAlignment w:val="auto"/>
              <w:rPr>
                <w:rFonts w:ascii="Arial" w:eastAsia="Times New Roman" w:hAnsi="Arial" w:cs="Arial"/>
                <w:color w:val="000000"/>
                <w:sz w:val="22"/>
                <w:szCs w:val="22"/>
                <w:lang w:eastAsia="fi-FI"/>
              </w:rPr>
            </w:pPr>
            <w:proofErr w:type="spellStart"/>
            <w:r w:rsidRPr="00191FC8">
              <w:rPr>
                <w:rFonts w:ascii="Arial" w:eastAsia="Times New Roman" w:hAnsi="Arial" w:cs="Arial"/>
                <w:color w:val="000000"/>
                <w:sz w:val="22"/>
                <w:szCs w:val="22"/>
                <w:lang w:eastAsia="fi-FI"/>
              </w:rPr>
              <w:t>Mean</w:t>
            </w:r>
            <w:proofErr w:type="spellEnd"/>
          </w:p>
        </w:tc>
        <w:tc>
          <w:tcPr>
            <w:tcW w:w="361" w:type="pct"/>
            <w:noWrap/>
            <w:vAlign w:val="bottom"/>
            <w:hideMark/>
          </w:tcPr>
          <w:p w14:paraId="2AF7C852" w14:textId="0842708B" w:rsidR="008A0BBD" w:rsidRPr="00191FC8" w:rsidRDefault="008A0BBD" w:rsidP="008A0BBD">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hAnsi="Arial" w:cs="Arial"/>
                <w:color w:val="000000"/>
                <w:sz w:val="22"/>
                <w:szCs w:val="22"/>
              </w:rPr>
              <w:t>0.0</w:t>
            </w:r>
          </w:p>
        </w:tc>
        <w:tc>
          <w:tcPr>
            <w:tcW w:w="361" w:type="pct"/>
            <w:noWrap/>
            <w:vAlign w:val="bottom"/>
            <w:hideMark/>
          </w:tcPr>
          <w:p w14:paraId="7ECCBD03" w14:textId="0A46D17E" w:rsidR="008A0BBD" w:rsidRPr="00191FC8" w:rsidRDefault="008A0BBD" w:rsidP="008A0BBD">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hAnsi="Arial" w:cs="Arial"/>
                <w:color w:val="000000"/>
                <w:sz w:val="22"/>
                <w:szCs w:val="22"/>
              </w:rPr>
              <w:t>0.0</w:t>
            </w:r>
          </w:p>
        </w:tc>
        <w:tc>
          <w:tcPr>
            <w:tcW w:w="361" w:type="pct"/>
            <w:noWrap/>
            <w:vAlign w:val="bottom"/>
            <w:hideMark/>
          </w:tcPr>
          <w:p w14:paraId="0F7C2A62" w14:textId="706C0DB6" w:rsidR="008A0BBD" w:rsidRPr="00191FC8" w:rsidRDefault="008A0BBD" w:rsidP="008A0BBD">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hAnsi="Arial" w:cs="Arial"/>
                <w:color w:val="000000"/>
                <w:sz w:val="22"/>
                <w:szCs w:val="22"/>
              </w:rPr>
              <w:t>0.0</w:t>
            </w:r>
          </w:p>
        </w:tc>
        <w:tc>
          <w:tcPr>
            <w:tcW w:w="361" w:type="pct"/>
            <w:noWrap/>
            <w:vAlign w:val="bottom"/>
            <w:hideMark/>
          </w:tcPr>
          <w:p w14:paraId="2972A2AE" w14:textId="2CF0282E" w:rsidR="008A0BBD" w:rsidRPr="00191FC8" w:rsidRDefault="008A0BBD" w:rsidP="008A0BBD">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hAnsi="Arial" w:cs="Arial"/>
                <w:color w:val="000000"/>
                <w:sz w:val="22"/>
                <w:szCs w:val="22"/>
              </w:rPr>
              <w:t>0.0</w:t>
            </w:r>
          </w:p>
        </w:tc>
        <w:tc>
          <w:tcPr>
            <w:tcW w:w="361" w:type="pct"/>
            <w:noWrap/>
            <w:vAlign w:val="bottom"/>
            <w:hideMark/>
          </w:tcPr>
          <w:p w14:paraId="2DD7C614" w14:textId="4C3AB0AC" w:rsidR="008A0BBD" w:rsidRPr="00191FC8" w:rsidRDefault="008A0BBD" w:rsidP="008A0BBD">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hAnsi="Arial" w:cs="Arial"/>
                <w:color w:val="000000"/>
                <w:sz w:val="22"/>
                <w:szCs w:val="22"/>
              </w:rPr>
              <w:t>0.0</w:t>
            </w:r>
          </w:p>
        </w:tc>
        <w:tc>
          <w:tcPr>
            <w:tcW w:w="361" w:type="pct"/>
            <w:noWrap/>
            <w:vAlign w:val="bottom"/>
            <w:hideMark/>
          </w:tcPr>
          <w:p w14:paraId="49D6B113" w14:textId="326F8B9E" w:rsidR="008A0BBD" w:rsidRPr="00191FC8" w:rsidRDefault="008A0BBD" w:rsidP="008A0BBD">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hAnsi="Arial" w:cs="Arial"/>
                <w:color w:val="000000"/>
                <w:sz w:val="22"/>
                <w:szCs w:val="22"/>
              </w:rPr>
              <w:t>0.0</w:t>
            </w:r>
          </w:p>
        </w:tc>
        <w:tc>
          <w:tcPr>
            <w:tcW w:w="361" w:type="pct"/>
            <w:noWrap/>
            <w:vAlign w:val="bottom"/>
            <w:hideMark/>
          </w:tcPr>
          <w:p w14:paraId="4C540E80" w14:textId="0AA105F6" w:rsidR="008A0BBD" w:rsidRPr="00191FC8" w:rsidRDefault="008A0BBD" w:rsidP="008A0BBD">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hAnsi="Arial" w:cs="Arial"/>
                <w:color w:val="000000"/>
                <w:sz w:val="22"/>
                <w:szCs w:val="22"/>
              </w:rPr>
              <w:t>0.0</w:t>
            </w:r>
          </w:p>
        </w:tc>
        <w:tc>
          <w:tcPr>
            <w:tcW w:w="359" w:type="pct"/>
            <w:noWrap/>
            <w:vAlign w:val="bottom"/>
            <w:hideMark/>
          </w:tcPr>
          <w:p w14:paraId="4FBD3438" w14:textId="4BA0EDA8" w:rsidR="008A0BBD" w:rsidRPr="00191FC8" w:rsidRDefault="008A0BBD" w:rsidP="008A0BBD">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hAnsi="Arial" w:cs="Arial"/>
                <w:color w:val="000000"/>
                <w:sz w:val="22"/>
                <w:szCs w:val="22"/>
              </w:rPr>
              <w:t>0.0</w:t>
            </w:r>
          </w:p>
        </w:tc>
      </w:tr>
      <w:tr w:rsidR="008A0BBD" w:rsidRPr="00191FC8" w14:paraId="727E38FB" w14:textId="77777777" w:rsidTr="004264EC">
        <w:trPr>
          <w:trHeight w:val="300"/>
        </w:trPr>
        <w:tc>
          <w:tcPr>
            <w:tcW w:w="1556" w:type="pct"/>
            <w:noWrap/>
            <w:hideMark/>
          </w:tcPr>
          <w:p w14:paraId="2EF16242" w14:textId="77777777" w:rsidR="008A0BBD" w:rsidRPr="00191FC8" w:rsidRDefault="008A0BBD" w:rsidP="008A0BBD">
            <w:pPr>
              <w:overflowPunct/>
              <w:autoSpaceDE/>
              <w:autoSpaceDN/>
              <w:adjustRightInd/>
              <w:spacing w:after="0"/>
              <w:jc w:val="right"/>
              <w:textAlignment w:val="auto"/>
              <w:rPr>
                <w:rFonts w:ascii="Arial" w:eastAsia="Times New Roman" w:hAnsi="Arial" w:cs="Arial"/>
                <w:color w:val="000000"/>
                <w:sz w:val="22"/>
                <w:szCs w:val="22"/>
                <w:lang w:eastAsia="fi-FI"/>
              </w:rPr>
            </w:pPr>
          </w:p>
        </w:tc>
        <w:tc>
          <w:tcPr>
            <w:tcW w:w="558" w:type="pct"/>
            <w:noWrap/>
            <w:hideMark/>
          </w:tcPr>
          <w:p w14:paraId="7D534681" w14:textId="77777777" w:rsidR="008A0BBD" w:rsidRPr="00191FC8" w:rsidRDefault="008A0BBD" w:rsidP="008A0BBD">
            <w:pPr>
              <w:overflowPunct/>
              <w:autoSpaceDE/>
              <w:autoSpaceDN/>
              <w:adjustRightInd/>
              <w:spacing w:after="0"/>
              <w:textAlignment w:val="auto"/>
              <w:rPr>
                <w:rFonts w:ascii="Arial" w:eastAsia="Times New Roman" w:hAnsi="Arial" w:cs="Arial"/>
                <w:color w:val="000000"/>
                <w:sz w:val="22"/>
                <w:szCs w:val="22"/>
                <w:lang w:eastAsia="fi-FI"/>
              </w:rPr>
            </w:pPr>
            <w:proofErr w:type="gramStart"/>
            <w:r w:rsidRPr="00191FC8">
              <w:rPr>
                <w:rFonts w:ascii="Arial" w:eastAsia="Times New Roman" w:hAnsi="Arial" w:cs="Arial"/>
                <w:color w:val="000000"/>
                <w:sz w:val="22"/>
                <w:szCs w:val="22"/>
                <w:lang w:eastAsia="fi-FI"/>
              </w:rPr>
              <w:t>5%-</w:t>
            </w:r>
            <w:proofErr w:type="spellStart"/>
            <w:r w:rsidRPr="00191FC8">
              <w:rPr>
                <w:rFonts w:ascii="Arial" w:eastAsia="Times New Roman" w:hAnsi="Arial" w:cs="Arial"/>
                <w:color w:val="000000"/>
                <w:sz w:val="22"/>
                <w:szCs w:val="22"/>
                <w:lang w:eastAsia="fi-FI"/>
              </w:rPr>
              <w:t>tile</w:t>
            </w:r>
            <w:proofErr w:type="spellEnd"/>
            <w:proofErr w:type="gramEnd"/>
          </w:p>
        </w:tc>
        <w:tc>
          <w:tcPr>
            <w:tcW w:w="361" w:type="pct"/>
            <w:noWrap/>
            <w:vAlign w:val="bottom"/>
            <w:hideMark/>
          </w:tcPr>
          <w:p w14:paraId="7EC4BC78" w14:textId="229CA403" w:rsidR="008A0BBD" w:rsidRPr="00191FC8" w:rsidRDefault="008A0BBD" w:rsidP="008A0BBD">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hAnsi="Arial" w:cs="Arial"/>
                <w:color w:val="000000"/>
                <w:sz w:val="22"/>
                <w:szCs w:val="22"/>
              </w:rPr>
              <w:t>0.0</w:t>
            </w:r>
          </w:p>
        </w:tc>
        <w:tc>
          <w:tcPr>
            <w:tcW w:w="361" w:type="pct"/>
            <w:noWrap/>
            <w:vAlign w:val="bottom"/>
            <w:hideMark/>
          </w:tcPr>
          <w:p w14:paraId="5C7F404D" w14:textId="109E1E5A" w:rsidR="008A0BBD" w:rsidRPr="00191FC8" w:rsidRDefault="008A0BBD" w:rsidP="008A0BBD">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hAnsi="Arial" w:cs="Arial"/>
                <w:color w:val="000000"/>
                <w:sz w:val="22"/>
                <w:szCs w:val="22"/>
              </w:rPr>
              <w:t>0.0</w:t>
            </w:r>
          </w:p>
        </w:tc>
        <w:tc>
          <w:tcPr>
            <w:tcW w:w="361" w:type="pct"/>
            <w:noWrap/>
            <w:vAlign w:val="bottom"/>
            <w:hideMark/>
          </w:tcPr>
          <w:p w14:paraId="18D2BBCB" w14:textId="00F6E82D" w:rsidR="008A0BBD" w:rsidRPr="00191FC8" w:rsidRDefault="008A0BBD" w:rsidP="008A0BBD">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hAnsi="Arial" w:cs="Arial"/>
                <w:color w:val="000000"/>
                <w:sz w:val="22"/>
                <w:szCs w:val="22"/>
              </w:rPr>
              <w:t>0.0</w:t>
            </w:r>
          </w:p>
        </w:tc>
        <w:tc>
          <w:tcPr>
            <w:tcW w:w="361" w:type="pct"/>
            <w:noWrap/>
            <w:vAlign w:val="bottom"/>
            <w:hideMark/>
          </w:tcPr>
          <w:p w14:paraId="677B0AD9" w14:textId="798DC9A5" w:rsidR="008A0BBD" w:rsidRPr="00191FC8" w:rsidRDefault="008A0BBD" w:rsidP="008A0BBD">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hAnsi="Arial" w:cs="Arial"/>
                <w:color w:val="000000"/>
                <w:sz w:val="22"/>
                <w:szCs w:val="22"/>
              </w:rPr>
              <w:t>0.0</w:t>
            </w:r>
          </w:p>
        </w:tc>
        <w:tc>
          <w:tcPr>
            <w:tcW w:w="361" w:type="pct"/>
            <w:noWrap/>
            <w:vAlign w:val="bottom"/>
            <w:hideMark/>
          </w:tcPr>
          <w:p w14:paraId="765C1832" w14:textId="27D3FC60" w:rsidR="008A0BBD" w:rsidRPr="00191FC8" w:rsidRDefault="008A0BBD" w:rsidP="008A0BBD">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hAnsi="Arial" w:cs="Arial"/>
                <w:color w:val="000000"/>
                <w:sz w:val="22"/>
                <w:szCs w:val="22"/>
              </w:rPr>
              <w:t>0.0</w:t>
            </w:r>
          </w:p>
        </w:tc>
        <w:tc>
          <w:tcPr>
            <w:tcW w:w="361" w:type="pct"/>
            <w:noWrap/>
            <w:vAlign w:val="bottom"/>
            <w:hideMark/>
          </w:tcPr>
          <w:p w14:paraId="46192F8C" w14:textId="48219549" w:rsidR="008A0BBD" w:rsidRPr="00191FC8" w:rsidRDefault="008A0BBD" w:rsidP="008A0BBD">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hAnsi="Arial" w:cs="Arial"/>
                <w:color w:val="000000"/>
                <w:sz w:val="22"/>
                <w:szCs w:val="22"/>
              </w:rPr>
              <w:t>0.0</w:t>
            </w:r>
          </w:p>
        </w:tc>
        <w:tc>
          <w:tcPr>
            <w:tcW w:w="361" w:type="pct"/>
            <w:noWrap/>
            <w:vAlign w:val="bottom"/>
            <w:hideMark/>
          </w:tcPr>
          <w:p w14:paraId="4F41F197" w14:textId="108D7774" w:rsidR="008A0BBD" w:rsidRPr="00191FC8" w:rsidRDefault="008A0BBD" w:rsidP="008A0BBD">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hAnsi="Arial" w:cs="Arial"/>
                <w:color w:val="000000"/>
                <w:sz w:val="22"/>
                <w:szCs w:val="22"/>
              </w:rPr>
              <w:t>0.0</w:t>
            </w:r>
          </w:p>
        </w:tc>
        <w:tc>
          <w:tcPr>
            <w:tcW w:w="359" w:type="pct"/>
            <w:noWrap/>
            <w:vAlign w:val="bottom"/>
            <w:hideMark/>
          </w:tcPr>
          <w:p w14:paraId="2FDDFEA1" w14:textId="2742965F" w:rsidR="008A0BBD" w:rsidRPr="00191FC8" w:rsidRDefault="008A0BBD" w:rsidP="008A0BBD">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hAnsi="Arial" w:cs="Arial"/>
                <w:color w:val="000000"/>
                <w:sz w:val="22"/>
                <w:szCs w:val="22"/>
              </w:rPr>
              <w:t>0.0</w:t>
            </w:r>
          </w:p>
        </w:tc>
      </w:tr>
      <w:tr w:rsidR="008A0BBD" w:rsidRPr="00191FC8" w14:paraId="0CD4A31B" w14:textId="77777777" w:rsidTr="004264EC">
        <w:trPr>
          <w:trHeight w:val="300"/>
        </w:trPr>
        <w:tc>
          <w:tcPr>
            <w:tcW w:w="1556" w:type="pct"/>
            <w:noWrap/>
            <w:hideMark/>
          </w:tcPr>
          <w:p w14:paraId="6F5CF4DC" w14:textId="77777777" w:rsidR="008A0BBD" w:rsidRPr="00191FC8" w:rsidRDefault="008A0BBD" w:rsidP="008A0BBD">
            <w:pPr>
              <w:overflowPunct/>
              <w:autoSpaceDE/>
              <w:autoSpaceDN/>
              <w:adjustRightInd/>
              <w:spacing w:after="0"/>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SINR loss [dB]</w:t>
            </w:r>
          </w:p>
        </w:tc>
        <w:tc>
          <w:tcPr>
            <w:tcW w:w="558" w:type="pct"/>
            <w:noWrap/>
            <w:hideMark/>
          </w:tcPr>
          <w:p w14:paraId="5C2A898A" w14:textId="77777777" w:rsidR="008A0BBD" w:rsidRPr="00191FC8" w:rsidRDefault="008A0BBD" w:rsidP="008A0BBD">
            <w:pPr>
              <w:overflowPunct/>
              <w:autoSpaceDE/>
              <w:autoSpaceDN/>
              <w:adjustRightInd/>
              <w:spacing w:after="0"/>
              <w:textAlignment w:val="auto"/>
              <w:rPr>
                <w:rFonts w:ascii="Arial" w:eastAsia="Times New Roman" w:hAnsi="Arial" w:cs="Arial"/>
                <w:color w:val="000000"/>
                <w:sz w:val="22"/>
                <w:szCs w:val="22"/>
                <w:lang w:eastAsia="fi-FI"/>
              </w:rPr>
            </w:pPr>
            <w:proofErr w:type="spellStart"/>
            <w:r w:rsidRPr="00191FC8">
              <w:rPr>
                <w:rFonts w:ascii="Arial" w:eastAsia="Times New Roman" w:hAnsi="Arial" w:cs="Arial"/>
                <w:color w:val="000000"/>
                <w:sz w:val="22"/>
                <w:szCs w:val="22"/>
                <w:lang w:eastAsia="fi-FI"/>
              </w:rPr>
              <w:t>Mean</w:t>
            </w:r>
            <w:proofErr w:type="spellEnd"/>
          </w:p>
        </w:tc>
        <w:tc>
          <w:tcPr>
            <w:tcW w:w="361" w:type="pct"/>
            <w:noWrap/>
            <w:vAlign w:val="bottom"/>
            <w:hideMark/>
          </w:tcPr>
          <w:p w14:paraId="66EB6971" w14:textId="5C30156A" w:rsidR="008A0BBD" w:rsidRPr="00191FC8" w:rsidRDefault="008A0BBD" w:rsidP="008A0BBD">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hAnsi="Arial" w:cs="Arial"/>
                <w:color w:val="000000"/>
                <w:sz w:val="22"/>
                <w:szCs w:val="22"/>
              </w:rPr>
              <w:t>5.9</w:t>
            </w:r>
          </w:p>
        </w:tc>
        <w:tc>
          <w:tcPr>
            <w:tcW w:w="361" w:type="pct"/>
            <w:noWrap/>
            <w:vAlign w:val="bottom"/>
            <w:hideMark/>
          </w:tcPr>
          <w:p w14:paraId="70390CFC" w14:textId="45468A69" w:rsidR="008A0BBD" w:rsidRPr="00191FC8" w:rsidRDefault="008A0BBD" w:rsidP="008A0BBD">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hAnsi="Arial" w:cs="Arial"/>
                <w:color w:val="000000"/>
                <w:sz w:val="22"/>
                <w:szCs w:val="22"/>
              </w:rPr>
              <w:t>2.8</w:t>
            </w:r>
          </w:p>
        </w:tc>
        <w:tc>
          <w:tcPr>
            <w:tcW w:w="361" w:type="pct"/>
            <w:noWrap/>
            <w:vAlign w:val="bottom"/>
            <w:hideMark/>
          </w:tcPr>
          <w:p w14:paraId="57B3FFD4" w14:textId="1E2590AF" w:rsidR="008A0BBD" w:rsidRPr="00191FC8" w:rsidRDefault="008A0BBD" w:rsidP="008A0BBD">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hAnsi="Arial" w:cs="Arial"/>
                <w:color w:val="000000"/>
                <w:sz w:val="22"/>
                <w:szCs w:val="22"/>
              </w:rPr>
              <w:t>1.1</w:t>
            </w:r>
          </w:p>
        </w:tc>
        <w:tc>
          <w:tcPr>
            <w:tcW w:w="361" w:type="pct"/>
            <w:noWrap/>
            <w:vAlign w:val="bottom"/>
            <w:hideMark/>
          </w:tcPr>
          <w:p w14:paraId="2F6A5197" w14:textId="15E710A1" w:rsidR="008A0BBD" w:rsidRPr="00191FC8" w:rsidRDefault="008A0BBD" w:rsidP="008A0BBD">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hAnsi="Arial" w:cs="Arial"/>
                <w:color w:val="000000"/>
                <w:sz w:val="22"/>
                <w:szCs w:val="22"/>
              </w:rPr>
              <w:t>0.4</w:t>
            </w:r>
          </w:p>
        </w:tc>
        <w:tc>
          <w:tcPr>
            <w:tcW w:w="361" w:type="pct"/>
            <w:noWrap/>
            <w:vAlign w:val="bottom"/>
            <w:hideMark/>
          </w:tcPr>
          <w:p w14:paraId="1CC8E513" w14:textId="2BFFBFC9" w:rsidR="008A0BBD" w:rsidRPr="00191FC8" w:rsidRDefault="008A0BBD" w:rsidP="008A0BBD">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hAnsi="Arial" w:cs="Arial"/>
                <w:color w:val="000000"/>
                <w:sz w:val="22"/>
                <w:szCs w:val="22"/>
              </w:rPr>
              <w:t>0.2</w:t>
            </w:r>
          </w:p>
        </w:tc>
        <w:tc>
          <w:tcPr>
            <w:tcW w:w="361" w:type="pct"/>
            <w:noWrap/>
            <w:vAlign w:val="bottom"/>
            <w:hideMark/>
          </w:tcPr>
          <w:p w14:paraId="6208CDDC" w14:textId="36FF7D61" w:rsidR="008A0BBD" w:rsidRPr="00191FC8" w:rsidRDefault="008A0BBD" w:rsidP="008A0BBD">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hAnsi="Arial" w:cs="Arial"/>
                <w:color w:val="000000"/>
                <w:sz w:val="22"/>
                <w:szCs w:val="22"/>
              </w:rPr>
              <w:t>0.1</w:t>
            </w:r>
          </w:p>
        </w:tc>
        <w:tc>
          <w:tcPr>
            <w:tcW w:w="361" w:type="pct"/>
            <w:noWrap/>
            <w:vAlign w:val="bottom"/>
            <w:hideMark/>
          </w:tcPr>
          <w:p w14:paraId="06CE6776" w14:textId="15604F66" w:rsidR="008A0BBD" w:rsidRPr="00191FC8" w:rsidRDefault="008A0BBD" w:rsidP="008A0BBD">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hAnsi="Arial" w:cs="Arial"/>
                <w:color w:val="000000"/>
                <w:sz w:val="22"/>
                <w:szCs w:val="22"/>
              </w:rPr>
              <w:t>0.0</w:t>
            </w:r>
          </w:p>
        </w:tc>
        <w:tc>
          <w:tcPr>
            <w:tcW w:w="359" w:type="pct"/>
            <w:noWrap/>
            <w:vAlign w:val="bottom"/>
            <w:hideMark/>
          </w:tcPr>
          <w:p w14:paraId="3763DAFB" w14:textId="6FCFFB23" w:rsidR="008A0BBD" w:rsidRPr="00191FC8" w:rsidRDefault="008A0BBD" w:rsidP="008A0BBD">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hAnsi="Arial" w:cs="Arial"/>
                <w:color w:val="000000"/>
                <w:sz w:val="22"/>
                <w:szCs w:val="22"/>
              </w:rPr>
              <w:t>0.0</w:t>
            </w:r>
          </w:p>
        </w:tc>
      </w:tr>
      <w:tr w:rsidR="008A0BBD" w:rsidRPr="00191FC8" w14:paraId="274029E5" w14:textId="77777777" w:rsidTr="004264EC">
        <w:trPr>
          <w:trHeight w:val="300"/>
        </w:trPr>
        <w:tc>
          <w:tcPr>
            <w:tcW w:w="1556" w:type="pct"/>
            <w:noWrap/>
            <w:hideMark/>
          </w:tcPr>
          <w:p w14:paraId="54820711" w14:textId="77777777" w:rsidR="008A0BBD" w:rsidRPr="00191FC8" w:rsidRDefault="008A0BBD" w:rsidP="008A0BBD">
            <w:pPr>
              <w:overflowPunct/>
              <w:autoSpaceDE/>
              <w:autoSpaceDN/>
              <w:adjustRightInd/>
              <w:spacing w:after="0"/>
              <w:jc w:val="right"/>
              <w:textAlignment w:val="auto"/>
              <w:rPr>
                <w:rFonts w:ascii="Arial" w:eastAsia="Times New Roman" w:hAnsi="Arial" w:cs="Arial"/>
                <w:color w:val="000000"/>
                <w:sz w:val="22"/>
                <w:szCs w:val="22"/>
                <w:lang w:eastAsia="fi-FI"/>
              </w:rPr>
            </w:pPr>
          </w:p>
        </w:tc>
        <w:tc>
          <w:tcPr>
            <w:tcW w:w="558" w:type="pct"/>
            <w:noWrap/>
            <w:hideMark/>
          </w:tcPr>
          <w:p w14:paraId="1B56033A" w14:textId="77777777" w:rsidR="008A0BBD" w:rsidRPr="00191FC8" w:rsidRDefault="008A0BBD" w:rsidP="008A0BBD">
            <w:pPr>
              <w:overflowPunct/>
              <w:autoSpaceDE/>
              <w:autoSpaceDN/>
              <w:adjustRightInd/>
              <w:spacing w:after="0"/>
              <w:textAlignment w:val="auto"/>
              <w:rPr>
                <w:rFonts w:ascii="Arial" w:eastAsia="Times New Roman" w:hAnsi="Arial" w:cs="Arial"/>
                <w:color w:val="000000"/>
                <w:sz w:val="22"/>
                <w:szCs w:val="22"/>
                <w:lang w:eastAsia="fi-FI"/>
              </w:rPr>
            </w:pPr>
            <w:proofErr w:type="gramStart"/>
            <w:r w:rsidRPr="00191FC8">
              <w:rPr>
                <w:rFonts w:ascii="Arial" w:eastAsia="Times New Roman" w:hAnsi="Arial" w:cs="Arial"/>
                <w:color w:val="000000"/>
                <w:sz w:val="22"/>
                <w:szCs w:val="22"/>
                <w:lang w:eastAsia="fi-FI"/>
              </w:rPr>
              <w:t>5%-</w:t>
            </w:r>
            <w:proofErr w:type="spellStart"/>
            <w:r w:rsidRPr="00191FC8">
              <w:rPr>
                <w:rFonts w:ascii="Arial" w:eastAsia="Times New Roman" w:hAnsi="Arial" w:cs="Arial"/>
                <w:color w:val="000000"/>
                <w:sz w:val="22"/>
                <w:szCs w:val="22"/>
                <w:lang w:eastAsia="fi-FI"/>
              </w:rPr>
              <w:t>tile</w:t>
            </w:r>
            <w:proofErr w:type="spellEnd"/>
            <w:proofErr w:type="gramEnd"/>
          </w:p>
        </w:tc>
        <w:tc>
          <w:tcPr>
            <w:tcW w:w="361" w:type="pct"/>
            <w:noWrap/>
            <w:vAlign w:val="bottom"/>
            <w:hideMark/>
          </w:tcPr>
          <w:p w14:paraId="4DC678B3" w14:textId="426E98CE" w:rsidR="008A0BBD" w:rsidRPr="00191FC8" w:rsidRDefault="008A0BBD" w:rsidP="008A0BBD">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hAnsi="Arial" w:cs="Arial"/>
                <w:color w:val="000000"/>
                <w:sz w:val="22"/>
                <w:szCs w:val="22"/>
              </w:rPr>
              <w:t>5.2</w:t>
            </w:r>
          </w:p>
        </w:tc>
        <w:tc>
          <w:tcPr>
            <w:tcW w:w="361" w:type="pct"/>
            <w:noWrap/>
            <w:vAlign w:val="bottom"/>
            <w:hideMark/>
          </w:tcPr>
          <w:p w14:paraId="52114072" w14:textId="30E6F1AE" w:rsidR="008A0BBD" w:rsidRPr="00191FC8" w:rsidRDefault="008A0BBD" w:rsidP="008A0BBD">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hAnsi="Arial" w:cs="Arial"/>
                <w:color w:val="000000"/>
                <w:sz w:val="22"/>
                <w:szCs w:val="22"/>
              </w:rPr>
              <w:t>2.4</w:t>
            </w:r>
          </w:p>
        </w:tc>
        <w:tc>
          <w:tcPr>
            <w:tcW w:w="361" w:type="pct"/>
            <w:noWrap/>
            <w:vAlign w:val="bottom"/>
            <w:hideMark/>
          </w:tcPr>
          <w:p w14:paraId="7AE231F2" w14:textId="73D1F431" w:rsidR="008A0BBD" w:rsidRPr="00191FC8" w:rsidRDefault="008A0BBD" w:rsidP="008A0BBD">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hAnsi="Arial" w:cs="Arial"/>
                <w:color w:val="000000"/>
                <w:sz w:val="22"/>
                <w:szCs w:val="22"/>
              </w:rPr>
              <w:t>0.9</w:t>
            </w:r>
          </w:p>
        </w:tc>
        <w:tc>
          <w:tcPr>
            <w:tcW w:w="361" w:type="pct"/>
            <w:noWrap/>
            <w:vAlign w:val="bottom"/>
            <w:hideMark/>
          </w:tcPr>
          <w:p w14:paraId="52A31DA1" w14:textId="746C1973" w:rsidR="008A0BBD" w:rsidRPr="00191FC8" w:rsidRDefault="008A0BBD" w:rsidP="008A0BBD">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hAnsi="Arial" w:cs="Arial"/>
                <w:color w:val="000000"/>
                <w:sz w:val="22"/>
                <w:szCs w:val="22"/>
              </w:rPr>
              <w:t>0.3</w:t>
            </w:r>
          </w:p>
        </w:tc>
        <w:tc>
          <w:tcPr>
            <w:tcW w:w="361" w:type="pct"/>
            <w:noWrap/>
            <w:vAlign w:val="bottom"/>
            <w:hideMark/>
          </w:tcPr>
          <w:p w14:paraId="56B4881F" w14:textId="4D05C461" w:rsidR="008A0BBD" w:rsidRPr="00191FC8" w:rsidRDefault="008A0BBD" w:rsidP="008A0BBD">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hAnsi="Arial" w:cs="Arial"/>
                <w:color w:val="000000"/>
                <w:sz w:val="22"/>
                <w:szCs w:val="22"/>
              </w:rPr>
              <w:t>0.1</w:t>
            </w:r>
          </w:p>
        </w:tc>
        <w:tc>
          <w:tcPr>
            <w:tcW w:w="361" w:type="pct"/>
            <w:noWrap/>
            <w:vAlign w:val="bottom"/>
            <w:hideMark/>
          </w:tcPr>
          <w:p w14:paraId="66D6F6E9" w14:textId="7E3A118D" w:rsidR="008A0BBD" w:rsidRPr="00191FC8" w:rsidRDefault="008A0BBD" w:rsidP="008A0BBD">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hAnsi="Arial" w:cs="Arial"/>
                <w:color w:val="000000"/>
                <w:sz w:val="22"/>
                <w:szCs w:val="22"/>
              </w:rPr>
              <w:t>0.0</w:t>
            </w:r>
          </w:p>
        </w:tc>
        <w:tc>
          <w:tcPr>
            <w:tcW w:w="361" w:type="pct"/>
            <w:noWrap/>
            <w:vAlign w:val="bottom"/>
            <w:hideMark/>
          </w:tcPr>
          <w:p w14:paraId="5FCB26D4" w14:textId="3100782C" w:rsidR="008A0BBD" w:rsidRPr="00191FC8" w:rsidRDefault="008A0BBD" w:rsidP="008A0BBD">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hAnsi="Arial" w:cs="Arial"/>
                <w:color w:val="000000"/>
                <w:sz w:val="22"/>
                <w:szCs w:val="22"/>
              </w:rPr>
              <w:t>0.0</w:t>
            </w:r>
          </w:p>
        </w:tc>
        <w:tc>
          <w:tcPr>
            <w:tcW w:w="359" w:type="pct"/>
            <w:noWrap/>
            <w:vAlign w:val="bottom"/>
            <w:hideMark/>
          </w:tcPr>
          <w:p w14:paraId="0F9D7939" w14:textId="2D3DDDBB" w:rsidR="008A0BBD" w:rsidRPr="00191FC8" w:rsidRDefault="008A0BBD" w:rsidP="008A0BBD">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hAnsi="Arial" w:cs="Arial"/>
                <w:color w:val="000000"/>
                <w:sz w:val="22"/>
                <w:szCs w:val="22"/>
              </w:rPr>
              <w:t>0.0</w:t>
            </w:r>
          </w:p>
        </w:tc>
      </w:tr>
    </w:tbl>
    <w:p w14:paraId="54DC5F84" w14:textId="77777777" w:rsidR="00C6538A" w:rsidRPr="00191FC8" w:rsidRDefault="00C6538A" w:rsidP="00C6538A">
      <w:pPr>
        <w:rPr>
          <w:rFonts w:ascii="Arial" w:hAnsi="Arial" w:cs="Arial"/>
        </w:rPr>
      </w:pPr>
    </w:p>
    <w:p w14:paraId="7C656776" w14:textId="4023F4BC" w:rsidR="007B4838" w:rsidRPr="00191FC8" w:rsidRDefault="00C6538A" w:rsidP="00B6306B">
      <w:pPr>
        <w:jc w:val="both"/>
        <w:rPr>
          <w:rFonts w:ascii="Arial" w:eastAsia="Times New Roman" w:hAnsi="Arial" w:cs="Arial"/>
          <w:sz w:val="36"/>
          <w:szCs w:val="36"/>
          <w:lang w:eastAsia="zh-CN"/>
        </w:rPr>
      </w:pPr>
      <w:r w:rsidRPr="00191FC8">
        <w:rPr>
          <w:rFonts w:ascii="Arial" w:hAnsi="Arial" w:cs="Arial"/>
          <w:b/>
        </w:rPr>
        <w:t xml:space="preserve">Observation 1: </w:t>
      </w:r>
      <w:r w:rsidRPr="00191FC8">
        <w:rPr>
          <w:rFonts w:ascii="Arial" w:hAnsi="Arial" w:cs="Arial"/>
          <w:bCs/>
        </w:rPr>
        <w:t xml:space="preserve">In Urban scenario with TN DL aggressor and NTN DL victim, the average SINR of NTN UEs degrades up to 5.9 dB depending on NTN UE ACS. However, this was not carried to throughput loss due to NTN UEs adopting MCS0 into use even with dynamic link adaptation. </w:t>
      </w:r>
    </w:p>
    <w:p w14:paraId="559335F6" w14:textId="1B1611EA" w:rsidR="007B4838" w:rsidRPr="00191FC8" w:rsidRDefault="007B4838" w:rsidP="007B4838">
      <w:pPr>
        <w:pStyle w:val="Titre1"/>
        <w:numPr>
          <w:ilvl w:val="1"/>
          <w:numId w:val="2"/>
        </w:numPr>
      </w:pPr>
      <w:r w:rsidRPr="00191FC8">
        <w:lastRenderedPageBreak/>
        <w:t>Scenario 2</w:t>
      </w:r>
    </w:p>
    <w:p w14:paraId="171D441F" w14:textId="77777777" w:rsidR="007B4838" w:rsidRPr="00191FC8" w:rsidRDefault="007B4838">
      <w:pPr>
        <w:rPr>
          <w:rFonts w:ascii="Arial" w:hAnsi="Arial" w:cs="Arial"/>
        </w:rPr>
      </w:pPr>
    </w:p>
    <w:p w14:paraId="2CCB0E41" w14:textId="24F52B97" w:rsidR="00C6538A" w:rsidRPr="00191FC8" w:rsidRDefault="00C6538A" w:rsidP="00B6306B">
      <w:pPr>
        <w:jc w:val="both"/>
        <w:rPr>
          <w:rFonts w:ascii="Arial" w:hAnsi="Arial" w:cs="Arial"/>
          <w:b/>
        </w:rPr>
      </w:pPr>
      <w:r w:rsidRPr="00191FC8">
        <w:rPr>
          <w:rFonts w:ascii="Arial" w:hAnsi="Arial" w:cs="Arial"/>
          <w:b/>
        </w:rPr>
        <w:t xml:space="preserve">Observation 2: </w:t>
      </w:r>
      <w:r w:rsidRPr="00191FC8">
        <w:rPr>
          <w:rFonts w:ascii="Arial" w:hAnsi="Arial" w:cs="Arial"/>
          <w:bCs/>
        </w:rPr>
        <w:t>Link budget from omnidirectional UE to the satellite is very modest, and with TN power control and limitations to the number of scheduled users the TN UEs do not pose a threat to the satellite UL. However, a great number of non-power controlled UEs under a large satellite beam could theoretically cause noticeable interference.</w:t>
      </w:r>
    </w:p>
    <w:p w14:paraId="04EE9541" w14:textId="5C1EA2D0" w:rsidR="00C6538A" w:rsidRPr="00191FC8" w:rsidRDefault="00C6538A" w:rsidP="00C6538A">
      <w:pPr>
        <w:rPr>
          <w:rFonts w:ascii="Arial" w:hAnsi="Arial" w:cs="Arial"/>
        </w:rPr>
      </w:pPr>
    </w:p>
    <w:p w14:paraId="0DF54D57" w14:textId="57ABEC0A" w:rsidR="007B4838" w:rsidRPr="00191FC8" w:rsidRDefault="007B4838" w:rsidP="007B4838">
      <w:pPr>
        <w:pStyle w:val="Titre1"/>
        <w:numPr>
          <w:ilvl w:val="1"/>
          <w:numId w:val="2"/>
        </w:numPr>
      </w:pPr>
      <w:r w:rsidRPr="00191FC8">
        <w:t>Scenario 3</w:t>
      </w:r>
    </w:p>
    <w:p w14:paraId="1E58F1B0" w14:textId="77777777" w:rsidR="007B4838" w:rsidRPr="00191FC8" w:rsidRDefault="007B4838" w:rsidP="00C6538A">
      <w:pPr>
        <w:rPr>
          <w:rFonts w:ascii="Arial" w:hAnsi="Arial" w:cs="Arial"/>
        </w:rPr>
      </w:pPr>
    </w:p>
    <w:p w14:paraId="65C5EAB7" w14:textId="391E8EC8" w:rsidR="0085779D" w:rsidRPr="00191FC8" w:rsidRDefault="008558A8">
      <w:pPr>
        <w:rPr>
          <w:rFonts w:ascii="Arial" w:hAnsi="Arial" w:cs="Arial"/>
          <w:b/>
        </w:rPr>
      </w:pPr>
      <w:r w:rsidRPr="00191FC8">
        <w:rPr>
          <w:rFonts w:ascii="Arial" w:hAnsi="Arial" w:cs="Arial"/>
          <w:b/>
          <w:lang w:val="en-US"/>
        </w:rPr>
        <w:t xml:space="preserve">Figure 3.3: </w:t>
      </w:r>
      <w:r w:rsidR="00C212E3" w:rsidRPr="00191FC8">
        <w:rPr>
          <w:rFonts w:ascii="Arial" w:hAnsi="Arial" w:cs="Arial"/>
          <w:b/>
        </w:rPr>
        <w:t>LEO@600 (rural, urban)</w:t>
      </w:r>
    </w:p>
    <w:p w14:paraId="74CA605E" w14:textId="2E326D25" w:rsidR="0085779D" w:rsidRPr="00191FC8" w:rsidRDefault="00141BFA">
      <w:pPr>
        <w:rPr>
          <w:rFonts w:ascii="Arial" w:hAnsi="Arial" w:cs="Arial"/>
        </w:rPr>
      </w:pPr>
      <w:r w:rsidRPr="00191FC8">
        <w:rPr>
          <w:rFonts w:ascii="Arial" w:hAnsi="Arial" w:cs="Arial"/>
          <w:noProof/>
          <w:lang w:val="fr-FR" w:eastAsia="fr-FR"/>
        </w:rPr>
        <w:drawing>
          <wp:inline distT="0" distB="0" distL="0" distR="0" wp14:anchorId="7655F3FF" wp14:editId="738BEFE1">
            <wp:extent cx="2838450" cy="2331406"/>
            <wp:effectExtent l="0" t="0" r="0" b="0"/>
            <wp:docPr id="10" name="Kuv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55711" cy="2345584"/>
                    </a:xfrm>
                    <a:prstGeom prst="rect">
                      <a:avLst/>
                    </a:prstGeom>
                  </pic:spPr>
                </pic:pic>
              </a:graphicData>
            </a:graphic>
          </wp:inline>
        </w:drawing>
      </w:r>
      <w:r w:rsidRPr="00191FC8">
        <w:rPr>
          <w:rFonts w:ascii="Arial" w:hAnsi="Arial" w:cs="Arial"/>
          <w:noProof/>
          <w:lang w:val="fr-FR" w:eastAsia="fr-FR"/>
        </w:rPr>
        <w:drawing>
          <wp:inline distT="0" distB="0" distL="0" distR="0" wp14:anchorId="43C14CAE" wp14:editId="6B97C7EE">
            <wp:extent cx="2952750" cy="2317860"/>
            <wp:effectExtent l="0" t="0" r="0" b="6350"/>
            <wp:docPr id="9" name="Kuv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64626" cy="2327182"/>
                    </a:xfrm>
                    <a:prstGeom prst="rect">
                      <a:avLst/>
                    </a:prstGeom>
                  </pic:spPr>
                </pic:pic>
              </a:graphicData>
            </a:graphic>
          </wp:inline>
        </w:drawing>
      </w:r>
    </w:p>
    <w:p w14:paraId="64F6E705" w14:textId="40FB54AC" w:rsidR="005E71CA" w:rsidRPr="00191FC8" w:rsidRDefault="008558A8" w:rsidP="00B6306B">
      <w:pPr>
        <w:pStyle w:val="Lgende"/>
        <w:keepNext/>
        <w:jc w:val="left"/>
        <w:rPr>
          <w:rFonts w:ascii="Arial" w:hAnsi="Arial" w:cs="Arial"/>
        </w:rPr>
      </w:pPr>
      <w:r w:rsidRPr="00191FC8">
        <w:rPr>
          <w:rFonts w:ascii="Arial" w:hAnsi="Arial" w:cs="Arial"/>
        </w:rPr>
        <w:t xml:space="preserve">Table 3.3.1: </w:t>
      </w:r>
      <w:r w:rsidR="005E71CA" w:rsidRPr="00191FC8">
        <w:rPr>
          <w:rFonts w:ascii="Arial" w:hAnsi="Arial" w:cs="Arial"/>
        </w:rPr>
        <w:t xml:space="preserve">Throughput and SINR losses in </w:t>
      </w:r>
      <w:proofErr w:type="gramStart"/>
      <w:r w:rsidR="005E71CA" w:rsidRPr="00191FC8">
        <w:rPr>
          <w:rFonts w:ascii="Arial" w:hAnsi="Arial" w:cs="Arial"/>
        </w:rPr>
        <w:t>Rural</w:t>
      </w:r>
      <w:proofErr w:type="gramEnd"/>
      <w:r w:rsidR="005E71CA" w:rsidRPr="00191FC8">
        <w:rPr>
          <w:rFonts w:ascii="Arial" w:hAnsi="Arial" w:cs="Arial"/>
        </w:rPr>
        <w:t xml:space="preserve"> scenario 3</w:t>
      </w:r>
    </w:p>
    <w:tbl>
      <w:tblPr>
        <w:tblStyle w:val="Grilledutableau1"/>
        <w:tblW w:w="5000" w:type="pct"/>
        <w:tblLook w:val="04A0" w:firstRow="1" w:lastRow="0" w:firstColumn="1" w:lastColumn="0" w:noHBand="0" w:noVBand="1"/>
      </w:tblPr>
      <w:tblGrid>
        <w:gridCol w:w="3454"/>
        <w:gridCol w:w="1238"/>
        <w:gridCol w:w="588"/>
        <w:gridCol w:w="588"/>
        <w:gridCol w:w="588"/>
        <w:gridCol w:w="588"/>
        <w:gridCol w:w="588"/>
        <w:gridCol w:w="588"/>
        <w:gridCol w:w="588"/>
        <w:gridCol w:w="586"/>
      </w:tblGrid>
      <w:tr w:rsidR="005E71CA" w:rsidRPr="00191FC8" w14:paraId="6FFDB8CB" w14:textId="77777777" w:rsidTr="005E71CA">
        <w:trPr>
          <w:trHeight w:val="300"/>
        </w:trPr>
        <w:tc>
          <w:tcPr>
            <w:tcW w:w="5000" w:type="pct"/>
            <w:gridSpan w:val="10"/>
            <w:noWrap/>
            <w:hideMark/>
          </w:tcPr>
          <w:p w14:paraId="3CCBC2D2" w14:textId="08306C8B" w:rsidR="005E71CA" w:rsidRPr="00191FC8" w:rsidRDefault="005E71CA" w:rsidP="005E71CA">
            <w:pPr>
              <w:overflowPunct/>
              <w:autoSpaceDE/>
              <w:autoSpaceDN/>
              <w:adjustRightInd/>
              <w:spacing w:after="0"/>
              <w:jc w:val="center"/>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 xml:space="preserve">LEO 600 km </w:t>
            </w:r>
            <w:r w:rsidR="00E90E5B">
              <w:rPr>
                <w:rFonts w:ascii="Arial" w:eastAsia="Times New Roman" w:hAnsi="Arial" w:cs="Arial"/>
                <w:color w:val="000000"/>
                <w:sz w:val="22"/>
                <w:szCs w:val="22"/>
                <w:lang w:eastAsia="fi-FI"/>
              </w:rPr>
              <w:t>–</w:t>
            </w:r>
            <w:r w:rsidRPr="00191FC8">
              <w:rPr>
                <w:rFonts w:ascii="Arial" w:eastAsia="Times New Roman" w:hAnsi="Arial" w:cs="Arial"/>
                <w:color w:val="000000"/>
                <w:sz w:val="22"/>
                <w:szCs w:val="22"/>
                <w:lang w:eastAsia="fi-FI"/>
              </w:rPr>
              <w:t xml:space="preserve"> Rural</w:t>
            </w:r>
          </w:p>
        </w:tc>
      </w:tr>
      <w:tr w:rsidR="005E71CA" w:rsidRPr="00191FC8" w14:paraId="099FD5FD" w14:textId="77777777" w:rsidTr="005E71CA">
        <w:trPr>
          <w:trHeight w:val="300"/>
        </w:trPr>
        <w:tc>
          <w:tcPr>
            <w:tcW w:w="1838" w:type="pct"/>
            <w:noWrap/>
            <w:hideMark/>
          </w:tcPr>
          <w:p w14:paraId="73A74106" w14:textId="77777777" w:rsidR="005E71CA" w:rsidRPr="00191FC8" w:rsidRDefault="005E71CA" w:rsidP="005E71CA">
            <w:pPr>
              <w:overflowPunct/>
              <w:autoSpaceDE/>
              <w:autoSpaceDN/>
              <w:adjustRightInd/>
              <w:spacing w:after="0"/>
              <w:textAlignment w:val="auto"/>
              <w:rPr>
                <w:rFonts w:ascii="Arial" w:eastAsia="Times New Roman" w:hAnsi="Arial" w:cs="Arial"/>
                <w:color w:val="000000"/>
                <w:sz w:val="22"/>
                <w:szCs w:val="22"/>
                <w:lang w:eastAsia="fi-FI"/>
              </w:rPr>
            </w:pPr>
            <w:proofErr w:type="spellStart"/>
            <w:r w:rsidRPr="00191FC8">
              <w:rPr>
                <w:rFonts w:ascii="Arial" w:eastAsia="Times New Roman" w:hAnsi="Arial" w:cs="Arial"/>
                <w:color w:val="000000"/>
                <w:sz w:val="22"/>
                <w:szCs w:val="22"/>
                <w:lang w:eastAsia="fi-FI"/>
              </w:rPr>
              <w:t>Satellite</w:t>
            </w:r>
            <w:proofErr w:type="spellEnd"/>
            <w:r w:rsidRPr="00191FC8">
              <w:rPr>
                <w:rFonts w:ascii="Arial" w:eastAsia="Times New Roman" w:hAnsi="Arial" w:cs="Arial"/>
                <w:color w:val="000000"/>
                <w:sz w:val="22"/>
                <w:szCs w:val="22"/>
                <w:lang w:eastAsia="fi-FI"/>
              </w:rPr>
              <w:t xml:space="preserve"> ACLR</w:t>
            </w:r>
          </w:p>
        </w:tc>
        <w:tc>
          <w:tcPr>
            <w:tcW w:w="659" w:type="pct"/>
            <w:noWrap/>
            <w:hideMark/>
          </w:tcPr>
          <w:p w14:paraId="727677FD" w14:textId="77777777" w:rsidR="005E71CA" w:rsidRPr="00191FC8" w:rsidRDefault="005E71CA" w:rsidP="005E71CA">
            <w:pPr>
              <w:overflowPunct/>
              <w:autoSpaceDE/>
              <w:autoSpaceDN/>
              <w:adjustRightInd/>
              <w:spacing w:after="0"/>
              <w:textAlignment w:val="auto"/>
              <w:rPr>
                <w:rFonts w:ascii="Arial" w:eastAsia="Times New Roman" w:hAnsi="Arial" w:cs="Arial"/>
                <w:color w:val="000000"/>
                <w:sz w:val="22"/>
                <w:szCs w:val="22"/>
                <w:lang w:eastAsia="fi-FI"/>
              </w:rPr>
            </w:pPr>
          </w:p>
        </w:tc>
        <w:tc>
          <w:tcPr>
            <w:tcW w:w="313" w:type="pct"/>
            <w:noWrap/>
            <w:hideMark/>
          </w:tcPr>
          <w:p w14:paraId="45E62C01"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15</w:t>
            </w:r>
          </w:p>
        </w:tc>
        <w:tc>
          <w:tcPr>
            <w:tcW w:w="313" w:type="pct"/>
            <w:noWrap/>
            <w:hideMark/>
          </w:tcPr>
          <w:p w14:paraId="2A330F63"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20</w:t>
            </w:r>
          </w:p>
        </w:tc>
        <w:tc>
          <w:tcPr>
            <w:tcW w:w="313" w:type="pct"/>
            <w:noWrap/>
            <w:hideMark/>
          </w:tcPr>
          <w:p w14:paraId="03E20776"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25</w:t>
            </w:r>
          </w:p>
        </w:tc>
        <w:tc>
          <w:tcPr>
            <w:tcW w:w="313" w:type="pct"/>
            <w:noWrap/>
            <w:hideMark/>
          </w:tcPr>
          <w:p w14:paraId="1144D9B7"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30</w:t>
            </w:r>
          </w:p>
        </w:tc>
        <w:tc>
          <w:tcPr>
            <w:tcW w:w="313" w:type="pct"/>
            <w:noWrap/>
            <w:hideMark/>
          </w:tcPr>
          <w:p w14:paraId="1960FC87"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35</w:t>
            </w:r>
          </w:p>
        </w:tc>
        <w:tc>
          <w:tcPr>
            <w:tcW w:w="313" w:type="pct"/>
            <w:noWrap/>
            <w:hideMark/>
          </w:tcPr>
          <w:p w14:paraId="38C47F9D"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40</w:t>
            </w:r>
          </w:p>
        </w:tc>
        <w:tc>
          <w:tcPr>
            <w:tcW w:w="313" w:type="pct"/>
            <w:noWrap/>
            <w:hideMark/>
          </w:tcPr>
          <w:p w14:paraId="65608931"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45</w:t>
            </w:r>
          </w:p>
        </w:tc>
        <w:tc>
          <w:tcPr>
            <w:tcW w:w="312" w:type="pct"/>
            <w:noWrap/>
            <w:hideMark/>
          </w:tcPr>
          <w:p w14:paraId="437C10DD"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50</w:t>
            </w:r>
          </w:p>
        </w:tc>
      </w:tr>
      <w:tr w:rsidR="005E71CA" w:rsidRPr="00191FC8" w14:paraId="1058D099" w14:textId="77777777" w:rsidTr="005E71CA">
        <w:trPr>
          <w:trHeight w:val="300"/>
        </w:trPr>
        <w:tc>
          <w:tcPr>
            <w:tcW w:w="1838" w:type="pct"/>
            <w:noWrap/>
            <w:hideMark/>
          </w:tcPr>
          <w:p w14:paraId="53E10D5F" w14:textId="77777777" w:rsidR="005E71CA" w:rsidRPr="00191FC8" w:rsidRDefault="005E71CA" w:rsidP="005E71CA">
            <w:pPr>
              <w:overflowPunct/>
              <w:autoSpaceDE/>
              <w:autoSpaceDN/>
              <w:adjustRightInd/>
              <w:spacing w:after="0"/>
              <w:textAlignment w:val="auto"/>
              <w:rPr>
                <w:rFonts w:ascii="Arial" w:eastAsia="Times New Roman" w:hAnsi="Arial" w:cs="Arial"/>
                <w:color w:val="000000"/>
                <w:sz w:val="22"/>
                <w:szCs w:val="22"/>
                <w:lang w:eastAsia="fi-FI"/>
              </w:rPr>
            </w:pPr>
            <w:proofErr w:type="spellStart"/>
            <w:r w:rsidRPr="00191FC8">
              <w:rPr>
                <w:rFonts w:ascii="Arial" w:eastAsia="Times New Roman" w:hAnsi="Arial" w:cs="Arial"/>
                <w:color w:val="000000"/>
                <w:sz w:val="22"/>
                <w:szCs w:val="22"/>
                <w:lang w:eastAsia="fi-FI"/>
              </w:rPr>
              <w:t>Throughput</w:t>
            </w:r>
            <w:proofErr w:type="spellEnd"/>
            <w:r w:rsidRPr="00191FC8">
              <w:rPr>
                <w:rFonts w:ascii="Arial" w:eastAsia="Times New Roman" w:hAnsi="Arial" w:cs="Arial"/>
                <w:color w:val="000000"/>
                <w:sz w:val="22"/>
                <w:szCs w:val="22"/>
                <w:lang w:eastAsia="fi-FI"/>
              </w:rPr>
              <w:t xml:space="preserve"> loss [%]</w:t>
            </w:r>
          </w:p>
        </w:tc>
        <w:tc>
          <w:tcPr>
            <w:tcW w:w="659" w:type="pct"/>
            <w:noWrap/>
            <w:hideMark/>
          </w:tcPr>
          <w:p w14:paraId="7BCAD3C5" w14:textId="77777777" w:rsidR="005E71CA" w:rsidRPr="00191FC8" w:rsidRDefault="005E71CA" w:rsidP="005E71CA">
            <w:pPr>
              <w:overflowPunct/>
              <w:autoSpaceDE/>
              <w:autoSpaceDN/>
              <w:adjustRightInd/>
              <w:spacing w:after="0"/>
              <w:textAlignment w:val="auto"/>
              <w:rPr>
                <w:rFonts w:ascii="Arial" w:eastAsia="Times New Roman" w:hAnsi="Arial" w:cs="Arial"/>
                <w:color w:val="000000"/>
                <w:sz w:val="22"/>
                <w:szCs w:val="22"/>
                <w:lang w:eastAsia="fi-FI"/>
              </w:rPr>
            </w:pPr>
            <w:proofErr w:type="spellStart"/>
            <w:r w:rsidRPr="00191FC8">
              <w:rPr>
                <w:rFonts w:ascii="Arial" w:eastAsia="Times New Roman" w:hAnsi="Arial" w:cs="Arial"/>
                <w:color w:val="000000"/>
                <w:sz w:val="22"/>
                <w:szCs w:val="22"/>
                <w:lang w:eastAsia="fi-FI"/>
              </w:rPr>
              <w:t>Mean</w:t>
            </w:r>
            <w:proofErr w:type="spellEnd"/>
          </w:p>
        </w:tc>
        <w:tc>
          <w:tcPr>
            <w:tcW w:w="313" w:type="pct"/>
            <w:noWrap/>
            <w:hideMark/>
          </w:tcPr>
          <w:p w14:paraId="2F2B19BD"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4.4</w:t>
            </w:r>
          </w:p>
        </w:tc>
        <w:tc>
          <w:tcPr>
            <w:tcW w:w="313" w:type="pct"/>
            <w:noWrap/>
            <w:hideMark/>
          </w:tcPr>
          <w:p w14:paraId="2387342A"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1.0</w:t>
            </w:r>
          </w:p>
        </w:tc>
        <w:tc>
          <w:tcPr>
            <w:tcW w:w="313" w:type="pct"/>
            <w:noWrap/>
            <w:hideMark/>
          </w:tcPr>
          <w:p w14:paraId="14E8F432"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0.1</w:t>
            </w:r>
          </w:p>
        </w:tc>
        <w:tc>
          <w:tcPr>
            <w:tcW w:w="313" w:type="pct"/>
            <w:noWrap/>
            <w:hideMark/>
          </w:tcPr>
          <w:p w14:paraId="47ECD9D6"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646DBF01"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61458884"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43931329"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2" w:type="pct"/>
            <w:noWrap/>
            <w:hideMark/>
          </w:tcPr>
          <w:p w14:paraId="7C52D240"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r>
      <w:tr w:rsidR="005E71CA" w:rsidRPr="00191FC8" w14:paraId="14960EF3" w14:textId="77777777" w:rsidTr="005E71CA">
        <w:trPr>
          <w:trHeight w:val="300"/>
        </w:trPr>
        <w:tc>
          <w:tcPr>
            <w:tcW w:w="1838" w:type="pct"/>
            <w:noWrap/>
            <w:hideMark/>
          </w:tcPr>
          <w:p w14:paraId="3A472E10"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p>
        </w:tc>
        <w:tc>
          <w:tcPr>
            <w:tcW w:w="659" w:type="pct"/>
            <w:noWrap/>
            <w:hideMark/>
          </w:tcPr>
          <w:p w14:paraId="57BEE34B" w14:textId="77777777" w:rsidR="005E71CA" w:rsidRPr="00191FC8" w:rsidRDefault="005E71CA" w:rsidP="005E71CA">
            <w:pPr>
              <w:overflowPunct/>
              <w:autoSpaceDE/>
              <w:autoSpaceDN/>
              <w:adjustRightInd/>
              <w:spacing w:after="0"/>
              <w:textAlignment w:val="auto"/>
              <w:rPr>
                <w:rFonts w:ascii="Arial" w:eastAsia="Times New Roman" w:hAnsi="Arial" w:cs="Arial"/>
                <w:color w:val="000000"/>
                <w:sz w:val="22"/>
                <w:szCs w:val="22"/>
                <w:lang w:eastAsia="fi-FI"/>
              </w:rPr>
            </w:pPr>
            <w:proofErr w:type="gramStart"/>
            <w:r w:rsidRPr="00191FC8">
              <w:rPr>
                <w:rFonts w:ascii="Arial" w:eastAsia="Times New Roman" w:hAnsi="Arial" w:cs="Arial"/>
                <w:color w:val="000000"/>
                <w:sz w:val="22"/>
                <w:szCs w:val="22"/>
                <w:lang w:eastAsia="fi-FI"/>
              </w:rPr>
              <w:t>5%-</w:t>
            </w:r>
            <w:proofErr w:type="spellStart"/>
            <w:r w:rsidRPr="00191FC8">
              <w:rPr>
                <w:rFonts w:ascii="Arial" w:eastAsia="Times New Roman" w:hAnsi="Arial" w:cs="Arial"/>
                <w:color w:val="000000"/>
                <w:sz w:val="22"/>
                <w:szCs w:val="22"/>
                <w:lang w:eastAsia="fi-FI"/>
              </w:rPr>
              <w:t>tile</w:t>
            </w:r>
            <w:proofErr w:type="spellEnd"/>
            <w:proofErr w:type="gramEnd"/>
          </w:p>
        </w:tc>
        <w:tc>
          <w:tcPr>
            <w:tcW w:w="313" w:type="pct"/>
            <w:noWrap/>
            <w:hideMark/>
          </w:tcPr>
          <w:p w14:paraId="51229906"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375560C9"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616EBE2F"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7082EFA2"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6A2FFC88"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4DF7CFC9"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36EB3ED1"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2" w:type="pct"/>
            <w:noWrap/>
            <w:hideMark/>
          </w:tcPr>
          <w:p w14:paraId="79D5A7DF"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r>
      <w:tr w:rsidR="005E71CA" w:rsidRPr="00191FC8" w14:paraId="396BA0BE" w14:textId="77777777" w:rsidTr="005E71CA">
        <w:trPr>
          <w:trHeight w:val="300"/>
        </w:trPr>
        <w:tc>
          <w:tcPr>
            <w:tcW w:w="1838" w:type="pct"/>
            <w:noWrap/>
            <w:hideMark/>
          </w:tcPr>
          <w:p w14:paraId="5BC83A58" w14:textId="77777777" w:rsidR="005E71CA" w:rsidRPr="00191FC8" w:rsidRDefault="005E71CA" w:rsidP="005E71CA">
            <w:pPr>
              <w:overflowPunct/>
              <w:autoSpaceDE/>
              <w:autoSpaceDN/>
              <w:adjustRightInd/>
              <w:spacing w:after="0"/>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SINR loss [dB]</w:t>
            </w:r>
          </w:p>
        </w:tc>
        <w:tc>
          <w:tcPr>
            <w:tcW w:w="659" w:type="pct"/>
            <w:noWrap/>
            <w:hideMark/>
          </w:tcPr>
          <w:p w14:paraId="2B733968" w14:textId="77777777" w:rsidR="005E71CA" w:rsidRPr="00191FC8" w:rsidRDefault="005E71CA" w:rsidP="005E71CA">
            <w:pPr>
              <w:overflowPunct/>
              <w:autoSpaceDE/>
              <w:autoSpaceDN/>
              <w:adjustRightInd/>
              <w:spacing w:after="0"/>
              <w:textAlignment w:val="auto"/>
              <w:rPr>
                <w:rFonts w:ascii="Arial" w:eastAsia="Times New Roman" w:hAnsi="Arial" w:cs="Arial"/>
                <w:color w:val="000000"/>
                <w:sz w:val="22"/>
                <w:szCs w:val="22"/>
                <w:lang w:eastAsia="fi-FI"/>
              </w:rPr>
            </w:pPr>
            <w:proofErr w:type="spellStart"/>
            <w:r w:rsidRPr="00191FC8">
              <w:rPr>
                <w:rFonts w:ascii="Arial" w:eastAsia="Times New Roman" w:hAnsi="Arial" w:cs="Arial"/>
                <w:color w:val="000000"/>
                <w:sz w:val="22"/>
                <w:szCs w:val="22"/>
                <w:lang w:eastAsia="fi-FI"/>
              </w:rPr>
              <w:t>Mean</w:t>
            </w:r>
            <w:proofErr w:type="spellEnd"/>
          </w:p>
        </w:tc>
        <w:tc>
          <w:tcPr>
            <w:tcW w:w="313" w:type="pct"/>
            <w:noWrap/>
            <w:hideMark/>
          </w:tcPr>
          <w:p w14:paraId="7E6E12C9"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0.4</w:t>
            </w:r>
          </w:p>
        </w:tc>
        <w:tc>
          <w:tcPr>
            <w:tcW w:w="313" w:type="pct"/>
            <w:noWrap/>
            <w:hideMark/>
          </w:tcPr>
          <w:p w14:paraId="5FD39836"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0.1</w:t>
            </w:r>
          </w:p>
        </w:tc>
        <w:tc>
          <w:tcPr>
            <w:tcW w:w="313" w:type="pct"/>
            <w:noWrap/>
            <w:hideMark/>
          </w:tcPr>
          <w:p w14:paraId="53833EBC"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6D0A9A72"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4AD3F3AF"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40386C8C"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4FA906E2"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2" w:type="pct"/>
            <w:noWrap/>
            <w:hideMark/>
          </w:tcPr>
          <w:p w14:paraId="2279E5A5"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r>
      <w:tr w:rsidR="005E71CA" w:rsidRPr="00191FC8" w14:paraId="5287FD78" w14:textId="77777777" w:rsidTr="005E71CA">
        <w:trPr>
          <w:trHeight w:val="300"/>
        </w:trPr>
        <w:tc>
          <w:tcPr>
            <w:tcW w:w="1838" w:type="pct"/>
            <w:noWrap/>
            <w:hideMark/>
          </w:tcPr>
          <w:p w14:paraId="71025C88"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p>
        </w:tc>
        <w:tc>
          <w:tcPr>
            <w:tcW w:w="659" w:type="pct"/>
            <w:noWrap/>
            <w:hideMark/>
          </w:tcPr>
          <w:p w14:paraId="02A4C080" w14:textId="77777777" w:rsidR="005E71CA" w:rsidRPr="00191FC8" w:rsidRDefault="005E71CA" w:rsidP="005E71CA">
            <w:pPr>
              <w:overflowPunct/>
              <w:autoSpaceDE/>
              <w:autoSpaceDN/>
              <w:adjustRightInd/>
              <w:spacing w:after="0"/>
              <w:textAlignment w:val="auto"/>
              <w:rPr>
                <w:rFonts w:ascii="Arial" w:eastAsia="Times New Roman" w:hAnsi="Arial" w:cs="Arial"/>
                <w:color w:val="000000"/>
                <w:sz w:val="22"/>
                <w:szCs w:val="22"/>
                <w:lang w:eastAsia="fi-FI"/>
              </w:rPr>
            </w:pPr>
            <w:proofErr w:type="gramStart"/>
            <w:r w:rsidRPr="00191FC8">
              <w:rPr>
                <w:rFonts w:ascii="Arial" w:eastAsia="Times New Roman" w:hAnsi="Arial" w:cs="Arial"/>
                <w:color w:val="000000"/>
                <w:sz w:val="22"/>
                <w:szCs w:val="22"/>
                <w:lang w:eastAsia="fi-FI"/>
              </w:rPr>
              <w:t>5%-</w:t>
            </w:r>
            <w:proofErr w:type="spellStart"/>
            <w:r w:rsidRPr="00191FC8">
              <w:rPr>
                <w:rFonts w:ascii="Arial" w:eastAsia="Times New Roman" w:hAnsi="Arial" w:cs="Arial"/>
                <w:color w:val="000000"/>
                <w:sz w:val="22"/>
                <w:szCs w:val="22"/>
                <w:lang w:eastAsia="fi-FI"/>
              </w:rPr>
              <w:t>tile</w:t>
            </w:r>
            <w:proofErr w:type="spellEnd"/>
            <w:proofErr w:type="gramEnd"/>
          </w:p>
        </w:tc>
        <w:tc>
          <w:tcPr>
            <w:tcW w:w="313" w:type="pct"/>
            <w:noWrap/>
            <w:hideMark/>
          </w:tcPr>
          <w:p w14:paraId="0579A1FB"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2647C57F"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2A706328"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3498D1CE"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65B5ACFA"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05B9F2EA"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49A8AF02"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2" w:type="pct"/>
            <w:noWrap/>
            <w:hideMark/>
          </w:tcPr>
          <w:p w14:paraId="674EBBD0"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r>
    </w:tbl>
    <w:p w14:paraId="5F91EA7F" w14:textId="77777777" w:rsidR="005E71CA" w:rsidRPr="00191FC8" w:rsidRDefault="005E71CA">
      <w:pPr>
        <w:rPr>
          <w:rFonts w:ascii="Arial" w:hAnsi="Arial" w:cs="Arial"/>
        </w:rPr>
      </w:pPr>
    </w:p>
    <w:p w14:paraId="51CC47E6" w14:textId="3B027177" w:rsidR="005E71CA" w:rsidRPr="00191FC8" w:rsidRDefault="008558A8" w:rsidP="00B6306B">
      <w:pPr>
        <w:pStyle w:val="Lgende"/>
        <w:keepNext/>
        <w:jc w:val="left"/>
        <w:rPr>
          <w:rFonts w:ascii="Arial" w:hAnsi="Arial" w:cs="Arial"/>
        </w:rPr>
      </w:pPr>
      <w:r w:rsidRPr="00191FC8">
        <w:rPr>
          <w:rFonts w:ascii="Arial" w:hAnsi="Arial" w:cs="Arial"/>
        </w:rPr>
        <w:t xml:space="preserve">Table 3.3.2: </w:t>
      </w:r>
      <w:r w:rsidR="005E71CA" w:rsidRPr="00191FC8">
        <w:rPr>
          <w:rFonts w:ascii="Arial" w:hAnsi="Arial" w:cs="Arial"/>
        </w:rPr>
        <w:t xml:space="preserve">Throughput and SINR losses in </w:t>
      </w:r>
      <w:proofErr w:type="gramStart"/>
      <w:r w:rsidR="005E71CA" w:rsidRPr="00191FC8">
        <w:rPr>
          <w:rFonts w:ascii="Arial" w:hAnsi="Arial" w:cs="Arial"/>
        </w:rPr>
        <w:t>Urban</w:t>
      </w:r>
      <w:proofErr w:type="gramEnd"/>
      <w:r w:rsidR="005E71CA" w:rsidRPr="00191FC8">
        <w:rPr>
          <w:rFonts w:ascii="Arial" w:hAnsi="Arial" w:cs="Arial"/>
        </w:rPr>
        <w:t xml:space="preserve"> scenario 3</w:t>
      </w:r>
    </w:p>
    <w:tbl>
      <w:tblPr>
        <w:tblStyle w:val="Grilledutableau1"/>
        <w:tblW w:w="5000" w:type="pct"/>
        <w:tblLook w:val="04A0" w:firstRow="1" w:lastRow="0" w:firstColumn="1" w:lastColumn="0" w:noHBand="0" w:noVBand="1"/>
      </w:tblPr>
      <w:tblGrid>
        <w:gridCol w:w="3454"/>
        <w:gridCol w:w="1238"/>
        <w:gridCol w:w="588"/>
        <w:gridCol w:w="588"/>
        <w:gridCol w:w="588"/>
        <w:gridCol w:w="588"/>
        <w:gridCol w:w="588"/>
        <w:gridCol w:w="588"/>
        <w:gridCol w:w="588"/>
        <w:gridCol w:w="586"/>
      </w:tblGrid>
      <w:tr w:rsidR="005E71CA" w:rsidRPr="00191FC8" w14:paraId="2BC76701" w14:textId="77777777" w:rsidTr="005E71CA">
        <w:trPr>
          <w:trHeight w:val="300"/>
        </w:trPr>
        <w:tc>
          <w:tcPr>
            <w:tcW w:w="5000" w:type="pct"/>
            <w:gridSpan w:val="10"/>
            <w:noWrap/>
            <w:hideMark/>
          </w:tcPr>
          <w:p w14:paraId="630401D6" w14:textId="0FAA1668" w:rsidR="005E71CA" w:rsidRPr="00191FC8" w:rsidRDefault="005E71CA" w:rsidP="005E71CA">
            <w:pPr>
              <w:overflowPunct/>
              <w:autoSpaceDE/>
              <w:autoSpaceDN/>
              <w:adjustRightInd/>
              <w:spacing w:after="0"/>
              <w:jc w:val="center"/>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 xml:space="preserve">LEO 600 km </w:t>
            </w:r>
            <w:r w:rsidR="00E90E5B">
              <w:rPr>
                <w:rFonts w:ascii="Arial" w:eastAsia="Times New Roman" w:hAnsi="Arial" w:cs="Arial"/>
                <w:color w:val="000000"/>
                <w:sz w:val="22"/>
                <w:szCs w:val="22"/>
                <w:lang w:eastAsia="fi-FI"/>
              </w:rPr>
              <w:t>–</w:t>
            </w:r>
            <w:r w:rsidRPr="00191FC8">
              <w:rPr>
                <w:rFonts w:ascii="Arial" w:eastAsia="Times New Roman" w:hAnsi="Arial" w:cs="Arial"/>
                <w:color w:val="000000"/>
                <w:sz w:val="22"/>
                <w:szCs w:val="22"/>
                <w:lang w:eastAsia="fi-FI"/>
              </w:rPr>
              <w:t xml:space="preserve"> Urban</w:t>
            </w:r>
          </w:p>
        </w:tc>
      </w:tr>
      <w:tr w:rsidR="005E71CA" w:rsidRPr="00191FC8" w14:paraId="606DC512" w14:textId="77777777" w:rsidTr="005E71CA">
        <w:trPr>
          <w:trHeight w:val="300"/>
        </w:trPr>
        <w:tc>
          <w:tcPr>
            <w:tcW w:w="1838" w:type="pct"/>
            <w:noWrap/>
            <w:hideMark/>
          </w:tcPr>
          <w:p w14:paraId="1BC7594C" w14:textId="77777777" w:rsidR="005E71CA" w:rsidRPr="00191FC8" w:rsidRDefault="005E71CA" w:rsidP="005E71CA">
            <w:pPr>
              <w:overflowPunct/>
              <w:autoSpaceDE/>
              <w:autoSpaceDN/>
              <w:adjustRightInd/>
              <w:spacing w:after="0"/>
              <w:textAlignment w:val="auto"/>
              <w:rPr>
                <w:rFonts w:ascii="Arial" w:eastAsia="Times New Roman" w:hAnsi="Arial" w:cs="Arial"/>
                <w:color w:val="000000"/>
                <w:sz w:val="22"/>
                <w:szCs w:val="22"/>
                <w:lang w:eastAsia="fi-FI"/>
              </w:rPr>
            </w:pPr>
            <w:proofErr w:type="spellStart"/>
            <w:r w:rsidRPr="00191FC8">
              <w:rPr>
                <w:rFonts w:ascii="Arial" w:eastAsia="Times New Roman" w:hAnsi="Arial" w:cs="Arial"/>
                <w:color w:val="000000"/>
                <w:sz w:val="22"/>
                <w:szCs w:val="22"/>
                <w:lang w:eastAsia="fi-FI"/>
              </w:rPr>
              <w:t>Satellite</w:t>
            </w:r>
            <w:proofErr w:type="spellEnd"/>
            <w:r w:rsidRPr="00191FC8">
              <w:rPr>
                <w:rFonts w:ascii="Arial" w:eastAsia="Times New Roman" w:hAnsi="Arial" w:cs="Arial"/>
                <w:color w:val="000000"/>
                <w:sz w:val="22"/>
                <w:szCs w:val="22"/>
                <w:lang w:eastAsia="fi-FI"/>
              </w:rPr>
              <w:t xml:space="preserve"> ACLR</w:t>
            </w:r>
          </w:p>
        </w:tc>
        <w:tc>
          <w:tcPr>
            <w:tcW w:w="659" w:type="pct"/>
            <w:noWrap/>
            <w:hideMark/>
          </w:tcPr>
          <w:p w14:paraId="49B97A79" w14:textId="77777777" w:rsidR="005E71CA" w:rsidRPr="00191FC8" w:rsidRDefault="005E71CA" w:rsidP="005E71CA">
            <w:pPr>
              <w:overflowPunct/>
              <w:autoSpaceDE/>
              <w:autoSpaceDN/>
              <w:adjustRightInd/>
              <w:spacing w:after="0"/>
              <w:textAlignment w:val="auto"/>
              <w:rPr>
                <w:rFonts w:ascii="Arial" w:eastAsia="Times New Roman" w:hAnsi="Arial" w:cs="Arial"/>
                <w:color w:val="000000"/>
                <w:sz w:val="22"/>
                <w:szCs w:val="22"/>
                <w:lang w:eastAsia="fi-FI"/>
              </w:rPr>
            </w:pPr>
          </w:p>
        </w:tc>
        <w:tc>
          <w:tcPr>
            <w:tcW w:w="313" w:type="pct"/>
            <w:noWrap/>
            <w:hideMark/>
          </w:tcPr>
          <w:p w14:paraId="6B9C40D5"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15</w:t>
            </w:r>
          </w:p>
        </w:tc>
        <w:tc>
          <w:tcPr>
            <w:tcW w:w="313" w:type="pct"/>
            <w:noWrap/>
            <w:hideMark/>
          </w:tcPr>
          <w:p w14:paraId="64701327"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20</w:t>
            </w:r>
          </w:p>
        </w:tc>
        <w:tc>
          <w:tcPr>
            <w:tcW w:w="313" w:type="pct"/>
            <w:noWrap/>
            <w:hideMark/>
          </w:tcPr>
          <w:p w14:paraId="3A9BAF09"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25</w:t>
            </w:r>
          </w:p>
        </w:tc>
        <w:tc>
          <w:tcPr>
            <w:tcW w:w="313" w:type="pct"/>
            <w:noWrap/>
            <w:hideMark/>
          </w:tcPr>
          <w:p w14:paraId="0196CD61"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30</w:t>
            </w:r>
          </w:p>
        </w:tc>
        <w:tc>
          <w:tcPr>
            <w:tcW w:w="313" w:type="pct"/>
            <w:noWrap/>
            <w:hideMark/>
          </w:tcPr>
          <w:p w14:paraId="1151C54D"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35</w:t>
            </w:r>
          </w:p>
        </w:tc>
        <w:tc>
          <w:tcPr>
            <w:tcW w:w="313" w:type="pct"/>
            <w:noWrap/>
            <w:hideMark/>
          </w:tcPr>
          <w:p w14:paraId="090AE442"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40</w:t>
            </w:r>
          </w:p>
        </w:tc>
        <w:tc>
          <w:tcPr>
            <w:tcW w:w="313" w:type="pct"/>
            <w:noWrap/>
            <w:hideMark/>
          </w:tcPr>
          <w:p w14:paraId="01E36952"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45</w:t>
            </w:r>
          </w:p>
        </w:tc>
        <w:tc>
          <w:tcPr>
            <w:tcW w:w="312" w:type="pct"/>
            <w:noWrap/>
            <w:hideMark/>
          </w:tcPr>
          <w:p w14:paraId="0C4C2680"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50</w:t>
            </w:r>
          </w:p>
        </w:tc>
      </w:tr>
      <w:tr w:rsidR="005E71CA" w:rsidRPr="00191FC8" w14:paraId="4A152906" w14:textId="77777777" w:rsidTr="005E71CA">
        <w:trPr>
          <w:trHeight w:val="300"/>
        </w:trPr>
        <w:tc>
          <w:tcPr>
            <w:tcW w:w="1838" w:type="pct"/>
            <w:noWrap/>
            <w:hideMark/>
          </w:tcPr>
          <w:p w14:paraId="6E2E1E14" w14:textId="77777777" w:rsidR="005E71CA" w:rsidRPr="00191FC8" w:rsidRDefault="005E71CA" w:rsidP="005E71CA">
            <w:pPr>
              <w:overflowPunct/>
              <w:autoSpaceDE/>
              <w:autoSpaceDN/>
              <w:adjustRightInd/>
              <w:spacing w:after="0"/>
              <w:textAlignment w:val="auto"/>
              <w:rPr>
                <w:rFonts w:ascii="Arial" w:eastAsia="Times New Roman" w:hAnsi="Arial" w:cs="Arial"/>
                <w:color w:val="000000"/>
                <w:sz w:val="22"/>
                <w:szCs w:val="22"/>
                <w:lang w:eastAsia="fi-FI"/>
              </w:rPr>
            </w:pPr>
            <w:proofErr w:type="spellStart"/>
            <w:r w:rsidRPr="00191FC8">
              <w:rPr>
                <w:rFonts w:ascii="Arial" w:eastAsia="Times New Roman" w:hAnsi="Arial" w:cs="Arial"/>
                <w:color w:val="000000"/>
                <w:sz w:val="22"/>
                <w:szCs w:val="22"/>
                <w:lang w:eastAsia="fi-FI"/>
              </w:rPr>
              <w:t>Throughput</w:t>
            </w:r>
            <w:proofErr w:type="spellEnd"/>
            <w:r w:rsidRPr="00191FC8">
              <w:rPr>
                <w:rFonts w:ascii="Arial" w:eastAsia="Times New Roman" w:hAnsi="Arial" w:cs="Arial"/>
                <w:color w:val="000000"/>
                <w:sz w:val="22"/>
                <w:szCs w:val="22"/>
                <w:lang w:eastAsia="fi-FI"/>
              </w:rPr>
              <w:t xml:space="preserve"> loss [%]</w:t>
            </w:r>
          </w:p>
        </w:tc>
        <w:tc>
          <w:tcPr>
            <w:tcW w:w="659" w:type="pct"/>
            <w:noWrap/>
            <w:hideMark/>
          </w:tcPr>
          <w:p w14:paraId="7A44D6B4" w14:textId="77777777" w:rsidR="005E71CA" w:rsidRPr="00191FC8" w:rsidRDefault="005E71CA" w:rsidP="005E71CA">
            <w:pPr>
              <w:overflowPunct/>
              <w:autoSpaceDE/>
              <w:autoSpaceDN/>
              <w:adjustRightInd/>
              <w:spacing w:after="0"/>
              <w:textAlignment w:val="auto"/>
              <w:rPr>
                <w:rFonts w:ascii="Arial" w:eastAsia="Times New Roman" w:hAnsi="Arial" w:cs="Arial"/>
                <w:color w:val="000000"/>
                <w:sz w:val="22"/>
                <w:szCs w:val="22"/>
                <w:lang w:eastAsia="fi-FI"/>
              </w:rPr>
            </w:pPr>
            <w:proofErr w:type="spellStart"/>
            <w:r w:rsidRPr="00191FC8">
              <w:rPr>
                <w:rFonts w:ascii="Arial" w:eastAsia="Times New Roman" w:hAnsi="Arial" w:cs="Arial"/>
                <w:color w:val="000000"/>
                <w:sz w:val="22"/>
                <w:szCs w:val="22"/>
                <w:lang w:eastAsia="fi-FI"/>
              </w:rPr>
              <w:t>Mean</w:t>
            </w:r>
            <w:proofErr w:type="spellEnd"/>
          </w:p>
        </w:tc>
        <w:tc>
          <w:tcPr>
            <w:tcW w:w="313" w:type="pct"/>
            <w:noWrap/>
            <w:hideMark/>
          </w:tcPr>
          <w:p w14:paraId="3DEDB7E5"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63B49372"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218972A7"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31003C46"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71150778"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4ECC6FB8"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13E6B9B1"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2" w:type="pct"/>
            <w:noWrap/>
            <w:hideMark/>
          </w:tcPr>
          <w:p w14:paraId="156E7898"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r>
      <w:tr w:rsidR="005E71CA" w:rsidRPr="00191FC8" w14:paraId="796DC59F" w14:textId="77777777" w:rsidTr="005E71CA">
        <w:trPr>
          <w:trHeight w:val="300"/>
        </w:trPr>
        <w:tc>
          <w:tcPr>
            <w:tcW w:w="1838" w:type="pct"/>
            <w:noWrap/>
            <w:hideMark/>
          </w:tcPr>
          <w:p w14:paraId="28D3A1CC"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p>
        </w:tc>
        <w:tc>
          <w:tcPr>
            <w:tcW w:w="659" w:type="pct"/>
            <w:noWrap/>
            <w:hideMark/>
          </w:tcPr>
          <w:p w14:paraId="59F2E80C" w14:textId="77777777" w:rsidR="005E71CA" w:rsidRPr="00191FC8" w:rsidRDefault="005E71CA" w:rsidP="005E71CA">
            <w:pPr>
              <w:overflowPunct/>
              <w:autoSpaceDE/>
              <w:autoSpaceDN/>
              <w:adjustRightInd/>
              <w:spacing w:after="0"/>
              <w:textAlignment w:val="auto"/>
              <w:rPr>
                <w:rFonts w:ascii="Arial" w:eastAsia="Times New Roman" w:hAnsi="Arial" w:cs="Arial"/>
                <w:color w:val="000000"/>
                <w:sz w:val="22"/>
                <w:szCs w:val="22"/>
                <w:lang w:eastAsia="fi-FI"/>
              </w:rPr>
            </w:pPr>
            <w:proofErr w:type="gramStart"/>
            <w:r w:rsidRPr="00191FC8">
              <w:rPr>
                <w:rFonts w:ascii="Arial" w:eastAsia="Times New Roman" w:hAnsi="Arial" w:cs="Arial"/>
                <w:color w:val="000000"/>
                <w:sz w:val="22"/>
                <w:szCs w:val="22"/>
                <w:lang w:eastAsia="fi-FI"/>
              </w:rPr>
              <w:t>5%-</w:t>
            </w:r>
            <w:proofErr w:type="spellStart"/>
            <w:r w:rsidRPr="00191FC8">
              <w:rPr>
                <w:rFonts w:ascii="Arial" w:eastAsia="Times New Roman" w:hAnsi="Arial" w:cs="Arial"/>
                <w:color w:val="000000"/>
                <w:sz w:val="22"/>
                <w:szCs w:val="22"/>
                <w:lang w:eastAsia="fi-FI"/>
              </w:rPr>
              <w:t>tile</w:t>
            </w:r>
            <w:proofErr w:type="spellEnd"/>
            <w:proofErr w:type="gramEnd"/>
          </w:p>
        </w:tc>
        <w:tc>
          <w:tcPr>
            <w:tcW w:w="313" w:type="pct"/>
            <w:noWrap/>
            <w:hideMark/>
          </w:tcPr>
          <w:p w14:paraId="56BD0580"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2C88E3FB"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1A9EDDEA"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5BB429A8"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29AEEF18"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37173620"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10842B44"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2" w:type="pct"/>
            <w:noWrap/>
            <w:hideMark/>
          </w:tcPr>
          <w:p w14:paraId="397C87AD"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r>
      <w:tr w:rsidR="005E71CA" w:rsidRPr="00191FC8" w14:paraId="552135DA" w14:textId="77777777" w:rsidTr="005E71CA">
        <w:trPr>
          <w:trHeight w:val="300"/>
        </w:trPr>
        <w:tc>
          <w:tcPr>
            <w:tcW w:w="1838" w:type="pct"/>
            <w:noWrap/>
            <w:hideMark/>
          </w:tcPr>
          <w:p w14:paraId="0343536F" w14:textId="77777777" w:rsidR="005E71CA" w:rsidRPr="00191FC8" w:rsidRDefault="005E71CA" w:rsidP="005E71CA">
            <w:pPr>
              <w:overflowPunct/>
              <w:autoSpaceDE/>
              <w:autoSpaceDN/>
              <w:adjustRightInd/>
              <w:spacing w:after="0"/>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SINR loss [dB]</w:t>
            </w:r>
          </w:p>
        </w:tc>
        <w:tc>
          <w:tcPr>
            <w:tcW w:w="659" w:type="pct"/>
            <w:noWrap/>
            <w:hideMark/>
          </w:tcPr>
          <w:p w14:paraId="48E487BD" w14:textId="77777777" w:rsidR="005E71CA" w:rsidRPr="00191FC8" w:rsidRDefault="005E71CA" w:rsidP="005E71CA">
            <w:pPr>
              <w:overflowPunct/>
              <w:autoSpaceDE/>
              <w:autoSpaceDN/>
              <w:adjustRightInd/>
              <w:spacing w:after="0"/>
              <w:textAlignment w:val="auto"/>
              <w:rPr>
                <w:rFonts w:ascii="Arial" w:eastAsia="Times New Roman" w:hAnsi="Arial" w:cs="Arial"/>
                <w:color w:val="000000"/>
                <w:sz w:val="22"/>
                <w:szCs w:val="22"/>
                <w:lang w:eastAsia="fi-FI"/>
              </w:rPr>
            </w:pPr>
            <w:proofErr w:type="spellStart"/>
            <w:r w:rsidRPr="00191FC8">
              <w:rPr>
                <w:rFonts w:ascii="Arial" w:eastAsia="Times New Roman" w:hAnsi="Arial" w:cs="Arial"/>
                <w:color w:val="000000"/>
                <w:sz w:val="22"/>
                <w:szCs w:val="22"/>
                <w:lang w:eastAsia="fi-FI"/>
              </w:rPr>
              <w:t>Mean</w:t>
            </w:r>
            <w:proofErr w:type="spellEnd"/>
          </w:p>
        </w:tc>
        <w:tc>
          <w:tcPr>
            <w:tcW w:w="313" w:type="pct"/>
            <w:noWrap/>
            <w:hideMark/>
          </w:tcPr>
          <w:p w14:paraId="02384345"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43795DDF"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22130982"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4F60945F"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4728D9AD"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0533A189"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28C8B686"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2" w:type="pct"/>
            <w:noWrap/>
            <w:hideMark/>
          </w:tcPr>
          <w:p w14:paraId="370EFD89"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r>
      <w:tr w:rsidR="005E71CA" w:rsidRPr="00191FC8" w14:paraId="41308338" w14:textId="77777777" w:rsidTr="005E71CA">
        <w:trPr>
          <w:trHeight w:val="300"/>
        </w:trPr>
        <w:tc>
          <w:tcPr>
            <w:tcW w:w="1838" w:type="pct"/>
            <w:noWrap/>
            <w:hideMark/>
          </w:tcPr>
          <w:p w14:paraId="761BD82A"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p>
        </w:tc>
        <w:tc>
          <w:tcPr>
            <w:tcW w:w="659" w:type="pct"/>
            <w:noWrap/>
            <w:hideMark/>
          </w:tcPr>
          <w:p w14:paraId="2540B9A5" w14:textId="77777777" w:rsidR="005E71CA" w:rsidRPr="00191FC8" w:rsidRDefault="005E71CA" w:rsidP="005E71CA">
            <w:pPr>
              <w:overflowPunct/>
              <w:autoSpaceDE/>
              <w:autoSpaceDN/>
              <w:adjustRightInd/>
              <w:spacing w:after="0"/>
              <w:textAlignment w:val="auto"/>
              <w:rPr>
                <w:rFonts w:ascii="Arial" w:eastAsia="Times New Roman" w:hAnsi="Arial" w:cs="Arial"/>
                <w:color w:val="000000"/>
                <w:sz w:val="22"/>
                <w:szCs w:val="22"/>
                <w:lang w:eastAsia="fi-FI"/>
              </w:rPr>
            </w:pPr>
            <w:proofErr w:type="gramStart"/>
            <w:r w:rsidRPr="00191FC8">
              <w:rPr>
                <w:rFonts w:ascii="Arial" w:eastAsia="Times New Roman" w:hAnsi="Arial" w:cs="Arial"/>
                <w:color w:val="000000"/>
                <w:sz w:val="22"/>
                <w:szCs w:val="22"/>
                <w:lang w:eastAsia="fi-FI"/>
              </w:rPr>
              <w:t>5%-</w:t>
            </w:r>
            <w:proofErr w:type="spellStart"/>
            <w:r w:rsidRPr="00191FC8">
              <w:rPr>
                <w:rFonts w:ascii="Arial" w:eastAsia="Times New Roman" w:hAnsi="Arial" w:cs="Arial"/>
                <w:color w:val="000000"/>
                <w:sz w:val="22"/>
                <w:szCs w:val="22"/>
                <w:lang w:eastAsia="fi-FI"/>
              </w:rPr>
              <w:t>tile</w:t>
            </w:r>
            <w:proofErr w:type="spellEnd"/>
            <w:proofErr w:type="gramEnd"/>
          </w:p>
        </w:tc>
        <w:tc>
          <w:tcPr>
            <w:tcW w:w="313" w:type="pct"/>
            <w:noWrap/>
            <w:hideMark/>
          </w:tcPr>
          <w:p w14:paraId="3F1EC87B"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1AFDF2D9"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1B5A3258"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6E4A26B1"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2DBB5481"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06A5AA9D"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1C8F0308"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2" w:type="pct"/>
            <w:noWrap/>
            <w:hideMark/>
          </w:tcPr>
          <w:p w14:paraId="35741403"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r>
    </w:tbl>
    <w:p w14:paraId="3F0E1383" w14:textId="0B3DD7E4" w:rsidR="005E71CA" w:rsidRPr="00191FC8" w:rsidRDefault="005E71CA">
      <w:pPr>
        <w:rPr>
          <w:rFonts w:ascii="Arial" w:hAnsi="Arial" w:cs="Arial"/>
        </w:rPr>
      </w:pPr>
    </w:p>
    <w:p w14:paraId="54113A5F" w14:textId="4973D5FA" w:rsidR="00633D58" w:rsidRPr="00191FC8" w:rsidRDefault="00633D58" w:rsidP="00B6306B">
      <w:pPr>
        <w:jc w:val="both"/>
        <w:rPr>
          <w:rFonts w:ascii="Arial" w:hAnsi="Arial" w:cs="Arial"/>
          <w:b/>
        </w:rPr>
      </w:pPr>
      <w:r w:rsidRPr="00191FC8">
        <w:rPr>
          <w:rFonts w:ascii="Arial" w:hAnsi="Arial" w:cs="Arial"/>
          <w:b/>
        </w:rPr>
        <w:t xml:space="preserve">Observation 3: </w:t>
      </w:r>
      <w:r w:rsidRPr="00191FC8">
        <w:rPr>
          <w:rFonts w:ascii="Arial" w:hAnsi="Arial" w:cs="Arial"/>
          <w:bCs/>
        </w:rPr>
        <w:t>Path loss from satellite to UEs with omnidirectional antennas is high, so leaked interference power to adjacent channel becomes even less. In Rural scenario the TN UE link budget is smaller, so slightly increased interference can be seen in the SINR with low satellite ACLR.</w:t>
      </w:r>
    </w:p>
    <w:p w14:paraId="5E8FF75B" w14:textId="7F2D0E4F" w:rsidR="00633D58" w:rsidRPr="00191FC8" w:rsidRDefault="00633D58">
      <w:pPr>
        <w:rPr>
          <w:rFonts w:ascii="Arial" w:hAnsi="Arial" w:cs="Arial"/>
        </w:rPr>
      </w:pPr>
    </w:p>
    <w:p w14:paraId="039AC606" w14:textId="162EFFB3" w:rsidR="007B4838" w:rsidRPr="00191FC8" w:rsidRDefault="007B4838" w:rsidP="007B4838">
      <w:pPr>
        <w:pStyle w:val="Titre1"/>
        <w:numPr>
          <w:ilvl w:val="1"/>
          <w:numId w:val="2"/>
        </w:numPr>
      </w:pPr>
      <w:r w:rsidRPr="00191FC8">
        <w:t>Scenario 4</w:t>
      </w:r>
    </w:p>
    <w:p w14:paraId="7E8ADA04" w14:textId="77777777" w:rsidR="007B4838" w:rsidRPr="00191FC8" w:rsidRDefault="007B4838">
      <w:pPr>
        <w:rPr>
          <w:rFonts w:ascii="Arial" w:hAnsi="Arial" w:cs="Arial"/>
        </w:rPr>
      </w:pPr>
    </w:p>
    <w:p w14:paraId="1A72E0A9" w14:textId="6712885A" w:rsidR="00633D58" w:rsidRPr="00191FC8" w:rsidRDefault="00633D58" w:rsidP="00B6306B">
      <w:pPr>
        <w:jc w:val="both"/>
        <w:rPr>
          <w:rFonts w:ascii="Arial" w:hAnsi="Arial" w:cs="Arial"/>
          <w:b/>
        </w:rPr>
      </w:pPr>
      <w:r w:rsidRPr="00191FC8">
        <w:rPr>
          <w:rFonts w:ascii="Arial" w:hAnsi="Arial" w:cs="Arial"/>
          <w:b/>
        </w:rPr>
        <w:t xml:space="preserve">Observation 4: </w:t>
      </w:r>
      <w:r w:rsidRPr="00191FC8">
        <w:rPr>
          <w:rFonts w:ascii="Arial" w:hAnsi="Arial" w:cs="Arial"/>
          <w:bCs/>
        </w:rPr>
        <w:t xml:space="preserve">The UEs that connect to the satellite have a very large path loss towards TN </w:t>
      </w:r>
      <w:proofErr w:type="spellStart"/>
      <w:r w:rsidRPr="00191FC8">
        <w:rPr>
          <w:rFonts w:ascii="Arial" w:hAnsi="Arial" w:cs="Arial"/>
          <w:bCs/>
        </w:rPr>
        <w:t>gNBs</w:t>
      </w:r>
      <w:proofErr w:type="spellEnd"/>
      <w:r w:rsidRPr="00191FC8">
        <w:rPr>
          <w:rFonts w:ascii="Arial" w:hAnsi="Arial" w:cs="Arial"/>
          <w:bCs/>
        </w:rPr>
        <w:t xml:space="preserve">. When ACIR is reduced from the NTN UEs’ transmitted power, the NTN UL ACI cannot be heard at the TN </w:t>
      </w:r>
      <w:proofErr w:type="spellStart"/>
      <w:r w:rsidRPr="00191FC8">
        <w:rPr>
          <w:rFonts w:ascii="Arial" w:hAnsi="Arial" w:cs="Arial"/>
          <w:bCs/>
        </w:rPr>
        <w:t>gNBs</w:t>
      </w:r>
      <w:proofErr w:type="spellEnd"/>
      <w:r w:rsidRPr="00191FC8">
        <w:rPr>
          <w:rFonts w:ascii="Arial" w:hAnsi="Arial" w:cs="Arial"/>
          <w:bCs/>
        </w:rPr>
        <w:t>.</w:t>
      </w:r>
    </w:p>
    <w:p w14:paraId="2F48ED21" w14:textId="2E4A5E13" w:rsidR="007B4838" w:rsidRPr="00191FC8" w:rsidRDefault="007B4838" w:rsidP="007B4838">
      <w:pPr>
        <w:rPr>
          <w:rFonts w:ascii="Arial" w:hAnsi="Arial" w:cs="Arial"/>
        </w:rPr>
      </w:pPr>
    </w:p>
    <w:p w14:paraId="1BBDCC8E" w14:textId="732133FC" w:rsidR="007B4838" w:rsidRPr="00191FC8" w:rsidRDefault="007B4838" w:rsidP="007B4838">
      <w:pPr>
        <w:pStyle w:val="Titre1"/>
        <w:numPr>
          <w:ilvl w:val="1"/>
          <w:numId w:val="2"/>
        </w:numPr>
      </w:pPr>
      <w:r w:rsidRPr="00191FC8">
        <w:t>Scenario 5</w:t>
      </w:r>
    </w:p>
    <w:p w14:paraId="56A9D5B7" w14:textId="77777777" w:rsidR="007B4838" w:rsidRPr="00191FC8" w:rsidRDefault="007B4838">
      <w:pPr>
        <w:rPr>
          <w:rFonts w:ascii="Arial" w:hAnsi="Arial" w:cs="Arial"/>
        </w:rPr>
      </w:pPr>
    </w:p>
    <w:p w14:paraId="4EFF5617" w14:textId="5FDA6D80" w:rsidR="0085779D" w:rsidRPr="00191FC8" w:rsidRDefault="008558A8">
      <w:pPr>
        <w:rPr>
          <w:rFonts w:ascii="Arial" w:hAnsi="Arial" w:cs="Arial"/>
          <w:b/>
        </w:rPr>
      </w:pPr>
      <w:r w:rsidRPr="00191FC8">
        <w:rPr>
          <w:rFonts w:ascii="Arial" w:hAnsi="Arial" w:cs="Arial"/>
          <w:b/>
          <w:lang w:val="en-US"/>
        </w:rPr>
        <w:t>Figure 3.5:</w:t>
      </w:r>
      <w:r w:rsidRPr="00191FC8">
        <w:rPr>
          <w:rFonts w:ascii="Arial" w:hAnsi="Arial" w:cs="Arial"/>
          <w:lang w:val="en-US"/>
        </w:rPr>
        <w:t xml:space="preserve"> </w:t>
      </w:r>
      <w:r w:rsidR="00C212E3" w:rsidRPr="00191FC8">
        <w:rPr>
          <w:rFonts w:ascii="Arial" w:hAnsi="Arial" w:cs="Arial"/>
          <w:b/>
        </w:rPr>
        <w:t>LEO@600 (rural, urban)</w:t>
      </w:r>
    </w:p>
    <w:p w14:paraId="34968134" w14:textId="5C4AA539" w:rsidR="0085779D" w:rsidRPr="00191FC8" w:rsidRDefault="0095522E">
      <w:pPr>
        <w:rPr>
          <w:rFonts w:ascii="Arial" w:hAnsi="Arial" w:cs="Arial"/>
        </w:rPr>
      </w:pPr>
      <w:r w:rsidRPr="00191FC8">
        <w:rPr>
          <w:rFonts w:ascii="Arial" w:hAnsi="Arial" w:cs="Arial"/>
          <w:noProof/>
          <w:lang w:val="fr-FR" w:eastAsia="fr-FR"/>
        </w:rPr>
        <w:drawing>
          <wp:inline distT="0" distB="0" distL="0" distR="0" wp14:anchorId="1BC3524E" wp14:editId="53794FE6">
            <wp:extent cx="2748055" cy="2162175"/>
            <wp:effectExtent l="0" t="0" r="0" b="0"/>
            <wp:docPr id="13" name="Kuv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58683" cy="2170537"/>
                    </a:xfrm>
                    <a:prstGeom prst="rect">
                      <a:avLst/>
                    </a:prstGeom>
                  </pic:spPr>
                </pic:pic>
              </a:graphicData>
            </a:graphic>
          </wp:inline>
        </w:drawing>
      </w:r>
      <w:r w:rsidRPr="00191FC8">
        <w:rPr>
          <w:rFonts w:ascii="Arial" w:hAnsi="Arial" w:cs="Arial"/>
          <w:noProof/>
          <w:lang w:val="fr-FR" w:eastAsia="fr-FR"/>
        </w:rPr>
        <w:drawing>
          <wp:inline distT="0" distB="0" distL="0" distR="0" wp14:anchorId="5AEBDADD" wp14:editId="0E8B3590">
            <wp:extent cx="2724150" cy="2172833"/>
            <wp:effectExtent l="0" t="0" r="0" b="0"/>
            <wp:docPr id="14" name="Kuv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31253" cy="2178498"/>
                    </a:xfrm>
                    <a:prstGeom prst="rect">
                      <a:avLst/>
                    </a:prstGeom>
                  </pic:spPr>
                </pic:pic>
              </a:graphicData>
            </a:graphic>
          </wp:inline>
        </w:drawing>
      </w:r>
    </w:p>
    <w:p w14:paraId="3020E65A" w14:textId="77777777" w:rsidR="008558A8" w:rsidRPr="00191FC8" w:rsidRDefault="008558A8" w:rsidP="00B6306B">
      <w:pPr>
        <w:pStyle w:val="Lgende"/>
        <w:keepNext/>
        <w:jc w:val="left"/>
        <w:rPr>
          <w:rFonts w:ascii="Arial" w:hAnsi="Arial" w:cs="Arial"/>
        </w:rPr>
      </w:pPr>
    </w:p>
    <w:p w14:paraId="7CBD22AD" w14:textId="30692BCE" w:rsidR="005E71CA" w:rsidRPr="00191FC8" w:rsidRDefault="008558A8" w:rsidP="00B6306B">
      <w:pPr>
        <w:pStyle w:val="Lgende"/>
        <w:keepNext/>
        <w:jc w:val="left"/>
        <w:rPr>
          <w:rFonts w:ascii="Arial" w:hAnsi="Arial" w:cs="Arial"/>
        </w:rPr>
      </w:pPr>
      <w:r w:rsidRPr="00191FC8">
        <w:rPr>
          <w:rFonts w:ascii="Arial" w:hAnsi="Arial" w:cs="Arial"/>
        </w:rPr>
        <w:t xml:space="preserve">Table 3.5.1: </w:t>
      </w:r>
      <w:r w:rsidR="005E71CA" w:rsidRPr="00191FC8">
        <w:rPr>
          <w:rFonts w:ascii="Arial" w:hAnsi="Arial" w:cs="Arial"/>
        </w:rPr>
        <w:t xml:space="preserve">Throughput and SINR losses in </w:t>
      </w:r>
      <w:proofErr w:type="gramStart"/>
      <w:r w:rsidR="005E71CA" w:rsidRPr="00191FC8">
        <w:rPr>
          <w:rFonts w:ascii="Arial" w:hAnsi="Arial" w:cs="Arial"/>
        </w:rPr>
        <w:t>Rural</w:t>
      </w:r>
      <w:proofErr w:type="gramEnd"/>
      <w:r w:rsidR="005E71CA" w:rsidRPr="00191FC8">
        <w:rPr>
          <w:rFonts w:ascii="Arial" w:hAnsi="Arial" w:cs="Arial"/>
        </w:rPr>
        <w:t xml:space="preserve"> scenario 5</w:t>
      </w:r>
    </w:p>
    <w:tbl>
      <w:tblPr>
        <w:tblStyle w:val="Grilledutableau1"/>
        <w:tblW w:w="5000" w:type="pct"/>
        <w:tblLook w:val="04A0" w:firstRow="1" w:lastRow="0" w:firstColumn="1" w:lastColumn="0" w:noHBand="0" w:noVBand="1"/>
      </w:tblPr>
      <w:tblGrid>
        <w:gridCol w:w="3456"/>
        <w:gridCol w:w="1238"/>
        <w:gridCol w:w="588"/>
        <w:gridCol w:w="588"/>
        <w:gridCol w:w="588"/>
        <w:gridCol w:w="588"/>
        <w:gridCol w:w="588"/>
        <w:gridCol w:w="588"/>
        <w:gridCol w:w="588"/>
        <w:gridCol w:w="584"/>
      </w:tblGrid>
      <w:tr w:rsidR="005E71CA" w:rsidRPr="00191FC8" w14:paraId="22C05F7F" w14:textId="77777777" w:rsidTr="005E71CA">
        <w:trPr>
          <w:trHeight w:val="300"/>
        </w:trPr>
        <w:tc>
          <w:tcPr>
            <w:tcW w:w="5000" w:type="pct"/>
            <w:gridSpan w:val="10"/>
            <w:noWrap/>
            <w:hideMark/>
          </w:tcPr>
          <w:p w14:paraId="42FA98B0" w14:textId="6354FFC3" w:rsidR="005E71CA" w:rsidRPr="00191FC8" w:rsidRDefault="005E71CA" w:rsidP="005E71CA">
            <w:pPr>
              <w:overflowPunct/>
              <w:autoSpaceDE/>
              <w:autoSpaceDN/>
              <w:adjustRightInd/>
              <w:spacing w:after="0"/>
              <w:jc w:val="center"/>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 xml:space="preserve">LEO 600 km </w:t>
            </w:r>
            <w:r w:rsidR="00E90E5B">
              <w:rPr>
                <w:rFonts w:ascii="Arial" w:eastAsia="Times New Roman" w:hAnsi="Arial" w:cs="Arial"/>
                <w:color w:val="000000"/>
                <w:sz w:val="22"/>
                <w:szCs w:val="22"/>
                <w:lang w:eastAsia="fi-FI"/>
              </w:rPr>
              <w:t>–</w:t>
            </w:r>
            <w:r w:rsidRPr="00191FC8">
              <w:rPr>
                <w:rFonts w:ascii="Arial" w:eastAsia="Times New Roman" w:hAnsi="Arial" w:cs="Arial"/>
                <w:color w:val="000000"/>
                <w:sz w:val="22"/>
                <w:szCs w:val="22"/>
                <w:lang w:eastAsia="fi-FI"/>
              </w:rPr>
              <w:t xml:space="preserve"> Rural</w:t>
            </w:r>
          </w:p>
        </w:tc>
      </w:tr>
      <w:tr w:rsidR="005E71CA" w:rsidRPr="00191FC8" w14:paraId="17832A83" w14:textId="77777777" w:rsidTr="005E71CA">
        <w:trPr>
          <w:trHeight w:val="300"/>
        </w:trPr>
        <w:tc>
          <w:tcPr>
            <w:tcW w:w="1839" w:type="pct"/>
            <w:noWrap/>
            <w:hideMark/>
          </w:tcPr>
          <w:p w14:paraId="491C5BFC" w14:textId="77777777" w:rsidR="005E71CA" w:rsidRPr="00191FC8" w:rsidRDefault="005E71CA" w:rsidP="005E71CA">
            <w:pPr>
              <w:overflowPunct/>
              <w:autoSpaceDE/>
              <w:autoSpaceDN/>
              <w:adjustRightInd/>
              <w:spacing w:after="0"/>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NTN UE ACLR</w:t>
            </w:r>
          </w:p>
        </w:tc>
        <w:tc>
          <w:tcPr>
            <w:tcW w:w="659" w:type="pct"/>
            <w:noWrap/>
            <w:hideMark/>
          </w:tcPr>
          <w:p w14:paraId="6001AC02" w14:textId="77777777" w:rsidR="005E71CA" w:rsidRPr="00191FC8" w:rsidRDefault="005E71CA" w:rsidP="005E71CA">
            <w:pPr>
              <w:overflowPunct/>
              <w:autoSpaceDE/>
              <w:autoSpaceDN/>
              <w:adjustRightInd/>
              <w:spacing w:after="0"/>
              <w:textAlignment w:val="auto"/>
              <w:rPr>
                <w:rFonts w:ascii="Arial" w:eastAsia="Times New Roman" w:hAnsi="Arial" w:cs="Arial"/>
                <w:color w:val="000000"/>
                <w:sz w:val="22"/>
                <w:szCs w:val="22"/>
                <w:lang w:eastAsia="fi-FI"/>
              </w:rPr>
            </w:pPr>
          </w:p>
        </w:tc>
        <w:tc>
          <w:tcPr>
            <w:tcW w:w="313" w:type="pct"/>
            <w:noWrap/>
            <w:hideMark/>
          </w:tcPr>
          <w:p w14:paraId="3B30C449"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15</w:t>
            </w:r>
          </w:p>
        </w:tc>
        <w:tc>
          <w:tcPr>
            <w:tcW w:w="313" w:type="pct"/>
            <w:noWrap/>
            <w:hideMark/>
          </w:tcPr>
          <w:p w14:paraId="58E6EC26"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20</w:t>
            </w:r>
          </w:p>
        </w:tc>
        <w:tc>
          <w:tcPr>
            <w:tcW w:w="313" w:type="pct"/>
            <w:noWrap/>
            <w:hideMark/>
          </w:tcPr>
          <w:p w14:paraId="2DFE6085"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25</w:t>
            </w:r>
          </w:p>
        </w:tc>
        <w:tc>
          <w:tcPr>
            <w:tcW w:w="313" w:type="pct"/>
            <w:noWrap/>
            <w:hideMark/>
          </w:tcPr>
          <w:p w14:paraId="12C9ABAE"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30</w:t>
            </w:r>
          </w:p>
        </w:tc>
        <w:tc>
          <w:tcPr>
            <w:tcW w:w="313" w:type="pct"/>
            <w:noWrap/>
            <w:hideMark/>
          </w:tcPr>
          <w:p w14:paraId="5DCBF220"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35</w:t>
            </w:r>
          </w:p>
        </w:tc>
        <w:tc>
          <w:tcPr>
            <w:tcW w:w="313" w:type="pct"/>
            <w:noWrap/>
            <w:hideMark/>
          </w:tcPr>
          <w:p w14:paraId="74148D23"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40</w:t>
            </w:r>
          </w:p>
        </w:tc>
        <w:tc>
          <w:tcPr>
            <w:tcW w:w="313" w:type="pct"/>
            <w:noWrap/>
            <w:hideMark/>
          </w:tcPr>
          <w:p w14:paraId="53777DE9"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45</w:t>
            </w:r>
          </w:p>
        </w:tc>
        <w:tc>
          <w:tcPr>
            <w:tcW w:w="311" w:type="pct"/>
            <w:noWrap/>
            <w:hideMark/>
          </w:tcPr>
          <w:p w14:paraId="2A2639C6"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50</w:t>
            </w:r>
          </w:p>
        </w:tc>
      </w:tr>
      <w:tr w:rsidR="005E71CA" w:rsidRPr="00191FC8" w14:paraId="124C72FB" w14:textId="77777777" w:rsidTr="005E71CA">
        <w:trPr>
          <w:trHeight w:val="300"/>
        </w:trPr>
        <w:tc>
          <w:tcPr>
            <w:tcW w:w="1839" w:type="pct"/>
            <w:noWrap/>
            <w:hideMark/>
          </w:tcPr>
          <w:p w14:paraId="1E02A54E" w14:textId="77777777" w:rsidR="005E71CA" w:rsidRPr="00191FC8" w:rsidRDefault="005E71CA" w:rsidP="005E71CA">
            <w:pPr>
              <w:overflowPunct/>
              <w:autoSpaceDE/>
              <w:autoSpaceDN/>
              <w:adjustRightInd/>
              <w:spacing w:after="0"/>
              <w:textAlignment w:val="auto"/>
              <w:rPr>
                <w:rFonts w:ascii="Arial" w:eastAsia="Times New Roman" w:hAnsi="Arial" w:cs="Arial"/>
                <w:color w:val="000000"/>
                <w:sz w:val="22"/>
                <w:szCs w:val="22"/>
                <w:lang w:eastAsia="fi-FI"/>
              </w:rPr>
            </w:pPr>
            <w:proofErr w:type="spellStart"/>
            <w:r w:rsidRPr="00191FC8">
              <w:rPr>
                <w:rFonts w:ascii="Arial" w:eastAsia="Times New Roman" w:hAnsi="Arial" w:cs="Arial"/>
                <w:color w:val="000000"/>
                <w:sz w:val="22"/>
                <w:szCs w:val="22"/>
                <w:lang w:eastAsia="fi-FI"/>
              </w:rPr>
              <w:t>Throughput</w:t>
            </w:r>
            <w:proofErr w:type="spellEnd"/>
            <w:r w:rsidRPr="00191FC8">
              <w:rPr>
                <w:rFonts w:ascii="Arial" w:eastAsia="Times New Roman" w:hAnsi="Arial" w:cs="Arial"/>
                <w:color w:val="000000"/>
                <w:sz w:val="22"/>
                <w:szCs w:val="22"/>
                <w:lang w:eastAsia="fi-FI"/>
              </w:rPr>
              <w:t xml:space="preserve"> loss [%]</w:t>
            </w:r>
          </w:p>
        </w:tc>
        <w:tc>
          <w:tcPr>
            <w:tcW w:w="659" w:type="pct"/>
            <w:noWrap/>
            <w:hideMark/>
          </w:tcPr>
          <w:p w14:paraId="668C6046" w14:textId="77777777" w:rsidR="005E71CA" w:rsidRPr="00191FC8" w:rsidRDefault="005E71CA" w:rsidP="005E71CA">
            <w:pPr>
              <w:overflowPunct/>
              <w:autoSpaceDE/>
              <w:autoSpaceDN/>
              <w:adjustRightInd/>
              <w:spacing w:after="0"/>
              <w:textAlignment w:val="auto"/>
              <w:rPr>
                <w:rFonts w:ascii="Arial" w:eastAsia="Times New Roman" w:hAnsi="Arial" w:cs="Arial"/>
                <w:color w:val="000000"/>
                <w:sz w:val="22"/>
                <w:szCs w:val="22"/>
                <w:lang w:eastAsia="fi-FI"/>
              </w:rPr>
            </w:pPr>
            <w:proofErr w:type="spellStart"/>
            <w:r w:rsidRPr="00191FC8">
              <w:rPr>
                <w:rFonts w:ascii="Arial" w:eastAsia="Times New Roman" w:hAnsi="Arial" w:cs="Arial"/>
                <w:color w:val="000000"/>
                <w:sz w:val="22"/>
                <w:szCs w:val="22"/>
                <w:lang w:eastAsia="fi-FI"/>
              </w:rPr>
              <w:t>Mean</w:t>
            </w:r>
            <w:proofErr w:type="spellEnd"/>
          </w:p>
        </w:tc>
        <w:tc>
          <w:tcPr>
            <w:tcW w:w="313" w:type="pct"/>
            <w:noWrap/>
            <w:hideMark/>
          </w:tcPr>
          <w:p w14:paraId="32564D73"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0.5</w:t>
            </w:r>
          </w:p>
        </w:tc>
        <w:tc>
          <w:tcPr>
            <w:tcW w:w="313" w:type="pct"/>
            <w:noWrap/>
            <w:hideMark/>
          </w:tcPr>
          <w:p w14:paraId="33E5FD75"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0.3</w:t>
            </w:r>
          </w:p>
        </w:tc>
        <w:tc>
          <w:tcPr>
            <w:tcW w:w="313" w:type="pct"/>
            <w:noWrap/>
            <w:hideMark/>
          </w:tcPr>
          <w:p w14:paraId="193952B0"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0.2</w:t>
            </w:r>
          </w:p>
        </w:tc>
        <w:tc>
          <w:tcPr>
            <w:tcW w:w="313" w:type="pct"/>
            <w:noWrap/>
            <w:hideMark/>
          </w:tcPr>
          <w:p w14:paraId="4725F3F7"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0.1</w:t>
            </w:r>
          </w:p>
        </w:tc>
        <w:tc>
          <w:tcPr>
            <w:tcW w:w="313" w:type="pct"/>
            <w:noWrap/>
            <w:hideMark/>
          </w:tcPr>
          <w:p w14:paraId="160D3641"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13E72831"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25FDABB4"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1" w:type="pct"/>
            <w:noWrap/>
            <w:hideMark/>
          </w:tcPr>
          <w:p w14:paraId="0FB0F24F"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r>
      <w:tr w:rsidR="005E71CA" w:rsidRPr="00191FC8" w14:paraId="71550FC7" w14:textId="77777777" w:rsidTr="005E71CA">
        <w:trPr>
          <w:trHeight w:val="300"/>
        </w:trPr>
        <w:tc>
          <w:tcPr>
            <w:tcW w:w="1839" w:type="pct"/>
            <w:noWrap/>
            <w:hideMark/>
          </w:tcPr>
          <w:p w14:paraId="19E3B617"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p>
        </w:tc>
        <w:tc>
          <w:tcPr>
            <w:tcW w:w="659" w:type="pct"/>
            <w:noWrap/>
            <w:hideMark/>
          </w:tcPr>
          <w:p w14:paraId="4FCD5EF4" w14:textId="77777777" w:rsidR="005E71CA" w:rsidRPr="00191FC8" w:rsidRDefault="005E71CA" w:rsidP="005E71CA">
            <w:pPr>
              <w:overflowPunct/>
              <w:autoSpaceDE/>
              <w:autoSpaceDN/>
              <w:adjustRightInd/>
              <w:spacing w:after="0"/>
              <w:textAlignment w:val="auto"/>
              <w:rPr>
                <w:rFonts w:ascii="Arial" w:eastAsia="Times New Roman" w:hAnsi="Arial" w:cs="Arial"/>
                <w:color w:val="000000"/>
                <w:sz w:val="22"/>
                <w:szCs w:val="22"/>
                <w:lang w:eastAsia="fi-FI"/>
              </w:rPr>
            </w:pPr>
            <w:proofErr w:type="gramStart"/>
            <w:r w:rsidRPr="00191FC8">
              <w:rPr>
                <w:rFonts w:ascii="Arial" w:eastAsia="Times New Roman" w:hAnsi="Arial" w:cs="Arial"/>
                <w:color w:val="000000"/>
                <w:sz w:val="22"/>
                <w:szCs w:val="22"/>
                <w:lang w:eastAsia="fi-FI"/>
              </w:rPr>
              <w:t>5%-</w:t>
            </w:r>
            <w:proofErr w:type="spellStart"/>
            <w:r w:rsidRPr="00191FC8">
              <w:rPr>
                <w:rFonts w:ascii="Arial" w:eastAsia="Times New Roman" w:hAnsi="Arial" w:cs="Arial"/>
                <w:color w:val="000000"/>
                <w:sz w:val="22"/>
                <w:szCs w:val="22"/>
                <w:lang w:eastAsia="fi-FI"/>
              </w:rPr>
              <w:t>tile</w:t>
            </w:r>
            <w:proofErr w:type="spellEnd"/>
            <w:proofErr w:type="gramEnd"/>
          </w:p>
        </w:tc>
        <w:tc>
          <w:tcPr>
            <w:tcW w:w="313" w:type="pct"/>
            <w:noWrap/>
            <w:hideMark/>
          </w:tcPr>
          <w:p w14:paraId="14C0A53D"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3D8FCC88"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50A66029"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19C3EE2C"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0C94C955"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42FC6FF6"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695FFF0A"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1" w:type="pct"/>
            <w:noWrap/>
            <w:hideMark/>
          </w:tcPr>
          <w:p w14:paraId="22C81833"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r>
      <w:tr w:rsidR="005E71CA" w:rsidRPr="00191FC8" w14:paraId="6231A8E8" w14:textId="77777777" w:rsidTr="005E71CA">
        <w:trPr>
          <w:trHeight w:val="300"/>
        </w:trPr>
        <w:tc>
          <w:tcPr>
            <w:tcW w:w="1839" w:type="pct"/>
            <w:noWrap/>
            <w:hideMark/>
          </w:tcPr>
          <w:p w14:paraId="674B286C" w14:textId="77777777" w:rsidR="005E71CA" w:rsidRPr="00191FC8" w:rsidRDefault="005E71CA" w:rsidP="005E71CA">
            <w:pPr>
              <w:overflowPunct/>
              <w:autoSpaceDE/>
              <w:autoSpaceDN/>
              <w:adjustRightInd/>
              <w:spacing w:after="0"/>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SINR loss [dB]</w:t>
            </w:r>
          </w:p>
        </w:tc>
        <w:tc>
          <w:tcPr>
            <w:tcW w:w="659" w:type="pct"/>
            <w:noWrap/>
            <w:hideMark/>
          </w:tcPr>
          <w:p w14:paraId="495A9D10" w14:textId="77777777" w:rsidR="005E71CA" w:rsidRPr="00191FC8" w:rsidRDefault="005E71CA" w:rsidP="005E71CA">
            <w:pPr>
              <w:overflowPunct/>
              <w:autoSpaceDE/>
              <w:autoSpaceDN/>
              <w:adjustRightInd/>
              <w:spacing w:after="0"/>
              <w:textAlignment w:val="auto"/>
              <w:rPr>
                <w:rFonts w:ascii="Arial" w:eastAsia="Times New Roman" w:hAnsi="Arial" w:cs="Arial"/>
                <w:color w:val="000000"/>
                <w:sz w:val="22"/>
                <w:szCs w:val="22"/>
                <w:lang w:eastAsia="fi-FI"/>
              </w:rPr>
            </w:pPr>
            <w:proofErr w:type="spellStart"/>
            <w:r w:rsidRPr="00191FC8">
              <w:rPr>
                <w:rFonts w:ascii="Arial" w:eastAsia="Times New Roman" w:hAnsi="Arial" w:cs="Arial"/>
                <w:color w:val="000000"/>
                <w:sz w:val="22"/>
                <w:szCs w:val="22"/>
                <w:lang w:eastAsia="fi-FI"/>
              </w:rPr>
              <w:t>Mean</w:t>
            </w:r>
            <w:proofErr w:type="spellEnd"/>
          </w:p>
        </w:tc>
        <w:tc>
          <w:tcPr>
            <w:tcW w:w="313" w:type="pct"/>
            <w:noWrap/>
            <w:hideMark/>
          </w:tcPr>
          <w:p w14:paraId="344842E2"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533AAA4C"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0CA4096B"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0C09FF41"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7692089F"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5B61BBD0"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4F6F04BC"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1" w:type="pct"/>
            <w:noWrap/>
            <w:hideMark/>
          </w:tcPr>
          <w:p w14:paraId="711588E5"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r>
      <w:tr w:rsidR="005E71CA" w:rsidRPr="00191FC8" w14:paraId="13DA288C" w14:textId="77777777" w:rsidTr="005E71CA">
        <w:trPr>
          <w:trHeight w:val="300"/>
        </w:trPr>
        <w:tc>
          <w:tcPr>
            <w:tcW w:w="1839" w:type="pct"/>
            <w:noWrap/>
            <w:hideMark/>
          </w:tcPr>
          <w:p w14:paraId="2629C5E4"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p>
        </w:tc>
        <w:tc>
          <w:tcPr>
            <w:tcW w:w="659" w:type="pct"/>
            <w:noWrap/>
            <w:hideMark/>
          </w:tcPr>
          <w:p w14:paraId="2B998E1A" w14:textId="77777777" w:rsidR="005E71CA" w:rsidRPr="00191FC8" w:rsidRDefault="005E71CA" w:rsidP="005E71CA">
            <w:pPr>
              <w:overflowPunct/>
              <w:autoSpaceDE/>
              <w:autoSpaceDN/>
              <w:adjustRightInd/>
              <w:spacing w:after="0"/>
              <w:textAlignment w:val="auto"/>
              <w:rPr>
                <w:rFonts w:ascii="Arial" w:eastAsia="Times New Roman" w:hAnsi="Arial" w:cs="Arial"/>
                <w:color w:val="000000"/>
                <w:sz w:val="22"/>
                <w:szCs w:val="22"/>
                <w:lang w:eastAsia="fi-FI"/>
              </w:rPr>
            </w:pPr>
            <w:proofErr w:type="gramStart"/>
            <w:r w:rsidRPr="00191FC8">
              <w:rPr>
                <w:rFonts w:ascii="Arial" w:eastAsia="Times New Roman" w:hAnsi="Arial" w:cs="Arial"/>
                <w:color w:val="000000"/>
                <w:sz w:val="22"/>
                <w:szCs w:val="22"/>
                <w:lang w:eastAsia="fi-FI"/>
              </w:rPr>
              <w:t>5%-</w:t>
            </w:r>
            <w:proofErr w:type="spellStart"/>
            <w:r w:rsidRPr="00191FC8">
              <w:rPr>
                <w:rFonts w:ascii="Arial" w:eastAsia="Times New Roman" w:hAnsi="Arial" w:cs="Arial"/>
                <w:color w:val="000000"/>
                <w:sz w:val="22"/>
                <w:szCs w:val="22"/>
                <w:lang w:eastAsia="fi-FI"/>
              </w:rPr>
              <w:t>tile</w:t>
            </w:r>
            <w:proofErr w:type="spellEnd"/>
            <w:proofErr w:type="gramEnd"/>
          </w:p>
        </w:tc>
        <w:tc>
          <w:tcPr>
            <w:tcW w:w="313" w:type="pct"/>
            <w:noWrap/>
            <w:hideMark/>
          </w:tcPr>
          <w:p w14:paraId="3CED3FDB"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74B7882D"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3FF01B76"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795A541B"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195992A3"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1C5B3063"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715C1024"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1" w:type="pct"/>
            <w:noWrap/>
            <w:hideMark/>
          </w:tcPr>
          <w:p w14:paraId="73E42E89"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r>
    </w:tbl>
    <w:p w14:paraId="36B170F8" w14:textId="3B28E09C" w:rsidR="00596B80" w:rsidRPr="00191FC8" w:rsidRDefault="00596B80">
      <w:pPr>
        <w:rPr>
          <w:rFonts w:ascii="Arial" w:hAnsi="Arial" w:cs="Arial"/>
        </w:rPr>
      </w:pPr>
    </w:p>
    <w:p w14:paraId="2A3D9917" w14:textId="0800CBF5" w:rsidR="008558A8" w:rsidRPr="00191FC8" w:rsidRDefault="008558A8">
      <w:pPr>
        <w:rPr>
          <w:rFonts w:ascii="Arial" w:hAnsi="Arial" w:cs="Arial"/>
        </w:rPr>
      </w:pPr>
    </w:p>
    <w:p w14:paraId="219D303A" w14:textId="77777777" w:rsidR="008558A8" w:rsidRPr="00191FC8" w:rsidRDefault="008558A8">
      <w:pPr>
        <w:rPr>
          <w:rFonts w:ascii="Arial" w:hAnsi="Arial" w:cs="Arial"/>
        </w:rPr>
      </w:pPr>
    </w:p>
    <w:p w14:paraId="79069AD0" w14:textId="62CF38B2" w:rsidR="005E71CA" w:rsidRPr="00191FC8" w:rsidRDefault="008558A8" w:rsidP="00B6306B">
      <w:pPr>
        <w:pStyle w:val="Lgende"/>
        <w:keepNext/>
        <w:jc w:val="left"/>
        <w:rPr>
          <w:rFonts w:ascii="Arial" w:hAnsi="Arial" w:cs="Arial"/>
        </w:rPr>
      </w:pPr>
      <w:r w:rsidRPr="00191FC8">
        <w:rPr>
          <w:rFonts w:ascii="Arial" w:hAnsi="Arial" w:cs="Arial"/>
        </w:rPr>
        <w:lastRenderedPageBreak/>
        <w:t xml:space="preserve">Table 3.5.2: </w:t>
      </w:r>
      <w:r w:rsidR="005E71CA" w:rsidRPr="00191FC8">
        <w:rPr>
          <w:rFonts w:ascii="Arial" w:hAnsi="Arial" w:cs="Arial"/>
        </w:rPr>
        <w:t xml:space="preserve">Throughput and SINR losses in </w:t>
      </w:r>
      <w:proofErr w:type="gramStart"/>
      <w:r w:rsidR="005E71CA" w:rsidRPr="00191FC8">
        <w:rPr>
          <w:rFonts w:ascii="Arial" w:hAnsi="Arial" w:cs="Arial"/>
        </w:rPr>
        <w:t>Urban</w:t>
      </w:r>
      <w:proofErr w:type="gramEnd"/>
      <w:r w:rsidR="005E71CA" w:rsidRPr="00191FC8">
        <w:rPr>
          <w:rFonts w:ascii="Arial" w:hAnsi="Arial" w:cs="Arial"/>
        </w:rPr>
        <w:t xml:space="preserve"> scenario 5</w:t>
      </w:r>
    </w:p>
    <w:tbl>
      <w:tblPr>
        <w:tblStyle w:val="Grilledutableau1"/>
        <w:tblW w:w="5000" w:type="pct"/>
        <w:tblLook w:val="04A0" w:firstRow="1" w:lastRow="0" w:firstColumn="1" w:lastColumn="0" w:noHBand="0" w:noVBand="1"/>
      </w:tblPr>
      <w:tblGrid>
        <w:gridCol w:w="3456"/>
        <w:gridCol w:w="1238"/>
        <w:gridCol w:w="588"/>
        <w:gridCol w:w="588"/>
        <w:gridCol w:w="588"/>
        <w:gridCol w:w="588"/>
        <w:gridCol w:w="588"/>
        <w:gridCol w:w="588"/>
        <w:gridCol w:w="588"/>
        <w:gridCol w:w="584"/>
      </w:tblGrid>
      <w:tr w:rsidR="005E71CA" w:rsidRPr="00191FC8" w14:paraId="202CADE7" w14:textId="77777777" w:rsidTr="005E71CA">
        <w:trPr>
          <w:trHeight w:val="300"/>
        </w:trPr>
        <w:tc>
          <w:tcPr>
            <w:tcW w:w="5000" w:type="pct"/>
            <w:gridSpan w:val="10"/>
            <w:noWrap/>
            <w:hideMark/>
          </w:tcPr>
          <w:p w14:paraId="3A03003B" w14:textId="49CAAC33" w:rsidR="005E71CA" w:rsidRPr="00191FC8" w:rsidRDefault="005E71CA" w:rsidP="005E71CA">
            <w:pPr>
              <w:overflowPunct/>
              <w:autoSpaceDE/>
              <w:autoSpaceDN/>
              <w:adjustRightInd/>
              <w:spacing w:after="0"/>
              <w:jc w:val="center"/>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 xml:space="preserve">LEO 600 km </w:t>
            </w:r>
            <w:r w:rsidR="00E90E5B">
              <w:rPr>
                <w:rFonts w:ascii="Arial" w:eastAsia="Times New Roman" w:hAnsi="Arial" w:cs="Arial"/>
                <w:color w:val="000000"/>
                <w:sz w:val="22"/>
                <w:szCs w:val="22"/>
                <w:lang w:eastAsia="fi-FI"/>
              </w:rPr>
              <w:t>–</w:t>
            </w:r>
            <w:r w:rsidRPr="00191FC8">
              <w:rPr>
                <w:rFonts w:ascii="Arial" w:eastAsia="Times New Roman" w:hAnsi="Arial" w:cs="Arial"/>
                <w:color w:val="000000"/>
                <w:sz w:val="22"/>
                <w:szCs w:val="22"/>
                <w:lang w:eastAsia="fi-FI"/>
              </w:rPr>
              <w:t xml:space="preserve"> Urban</w:t>
            </w:r>
          </w:p>
        </w:tc>
      </w:tr>
      <w:tr w:rsidR="005E71CA" w:rsidRPr="00191FC8" w14:paraId="62885154" w14:textId="77777777" w:rsidTr="005E71CA">
        <w:trPr>
          <w:trHeight w:val="300"/>
        </w:trPr>
        <w:tc>
          <w:tcPr>
            <w:tcW w:w="1839" w:type="pct"/>
            <w:noWrap/>
            <w:hideMark/>
          </w:tcPr>
          <w:p w14:paraId="6D1841EB" w14:textId="77777777" w:rsidR="005E71CA" w:rsidRPr="00191FC8" w:rsidRDefault="005E71CA" w:rsidP="005E71CA">
            <w:pPr>
              <w:overflowPunct/>
              <w:autoSpaceDE/>
              <w:autoSpaceDN/>
              <w:adjustRightInd/>
              <w:spacing w:after="0"/>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NTN UE ACLR</w:t>
            </w:r>
          </w:p>
        </w:tc>
        <w:tc>
          <w:tcPr>
            <w:tcW w:w="659" w:type="pct"/>
            <w:noWrap/>
            <w:hideMark/>
          </w:tcPr>
          <w:p w14:paraId="56A5CDC1" w14:textId="77777777" w:rsidR="005E71CA" w:rsidRPr="00191FC8" w:rsidRDefault="005E71CA" w:rsidP="005E71CA">
            <w:pPr>
              <w:overflowPunct/>
              <w:autoSpaceDE/>
              <w:autoSpaceDN/>
              <w:adjustRightInd/>
              <w:spacing w:after="0"/>
              <w:textAlignment w:val="auto"/>
              <w:rPr>
                <w:rFonts w:ascii="Arial" w:eastAsia="Times New Roman" w:hAnsi="Arial" w:cs="Arial"/>
                <w:color w:val="000000"/>
                <w:sz w:val="22"/>
                <w:szCs w:val="22"/>
                <w:lang w:eastAsia="fi-FI"/>
              </w:rPr>
            </w:pPr>
          </w:p>
        </w:tc>
        <w:tc>
          <w:tcPr>
            <w:tcW w:w="313" w:type="pct"/>
            <w:noWrap/>
            <w:hideMark/>
          </w:tcPr>
          <w:p w14:paraId="31D348D8"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15</w:t>
            </w:r>
          </w:p>
        </w:tc>
        <w:tc>
          <w:tcPr>
            <w:tcW w:w="313" w:type="pct"/>
            <w:noWrap/>
            <w:hideMark/>
          </w:tcPr>
          <w:p w14:paraId="119E573F"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20</w:t>
            </w:r>
          </w:p>
        </w:tc>
        <w:tc>
          <w:tcPr>
            <w:tcW w:w="313" w:type="pct"/>
            <w:noWrap/>
            <w:hideMark/>
          </w:tcPr>
          <w:p w14:paraId="0285B806"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25</w:t>
            </w:r>
          </w:p>
        </w:tc>
        <w:tc>
          <w:tcPr>
            <w:tcW w:w="313" w:type="pct"/>
            <w:noWrap/>
            <w:hideMark/>
          </w:tcPr>
          <w:p w14:paraId="5EF17121"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30</w:t>
            </w:r>
          </w:p>
        </w:tc>
        <w:tc>
          <w:tcPr>
            <w:tcW w:w="313" w:type="pct"/>
            <w:noWrap/>
            <w:hideMark/>
          </w:tcPr>
          <w:p w14:paraId="6F8DEC9C"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35</w:t>
            </w:r>
          </w:p>
        </w:tc>
        <w:tc>
          <w:tcPr>
            <w:tcW w:w="313" w:type="pct"/>
            <w:noWrap/>
            <w:hideMark/>
          </w:tcPr>
          <w:p w14:paraId="32BB038D"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40</w:t>
            </w:r>
          </w:p>
        </w:tc>
        <w:tc>
          <w:tcPr>
            <w:tcW w:w="313" w:type="pct"/>
            <w:noWrap/>
            <w:hideMark/>
          </w:tcPr>
          <w:p w14:paraId="4B83FAD5"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45</w:t>
            </w:r>
          </w:p>
        </w:tc>
        <w:tc>
          <w:tcPr>
            <w:tcW w:w="311" w:type="pct"/>
            <w:noWrap/>
            <w:hideMark/>
          </w:tcPr>
          <w:p w14:paraId="213AA994"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50</w:t>
            </w:r>
          </w:p>
        </w:tc>
      </w:tr>
      <w:tr w:rsidR="005E71CA" w:rsidRPr="00191FC8" w14:paraId="48A967AE" w14:textId="77777777" w:rsidTr="005E71CA">
        <w:trPr>
          <w:trHeight w:val="300"/>
        </w:trPr>
        <w:tc>
          <w:tcPr>
            <w:tcW w:w="1839" w:type="pct"/>
            <w:noWrap/>
            <w:hideMark/>
          </w:tcPr>
          <w:p w14:paraId="22A4F70F" w14:textId="77777777" w:rsidR="005E71CA" w:rsidRPr="00191FC8" w:rsidRDefault="005E71CA" w:rsidP="005E71CA">
            <w:pPr>
              <w:overflowPunct/>
              <w:autoSpaceDE/>
              <w:autoSpaceDN/>
              <w:adjustRightInd/>
              <w:spacing w:after="0"/>
              <w:textAlignment w:val="auto"/>
              <w:rPr>
                <w:rFonts w:ascii="Arial" w:eastAsia="Times New Roman" w:hAnsi="Arial" w:cs="Arial"/>
                <w:color w:val="000000"/>
                <w:sz w:val="22"/>
                <w:szCs w:val="22"/>
                <w:lang w:eastAsia="fi-FI"/>
              </w:rPr>
            </w:pPr>
            <w:proofErr w:type="spellStart"/>
            <w:r w:rsidRPr="00191FC8">
              <w:rPr>
                <w:rFonts w:ascii="Arial" w:eastAsia="Times New Roman" w:hAnsi="Arial" w:cs="Arial"/>
                <w:color w:val="000000"/>
                <w:sz w:val="22"/>
                <w:szCs w:val="22"/>
                <w:lang w:eastAsia="fi-FI"/>
              </w:rPr>
              <w:t>Throughput</w:t>
            </w:r>
            <w:proofErr w:type="spellEnd"/>
            <w:r w:rsidRPr="00191FC8">
              <w:rPr>
                <w:rFonts w:ascii="Arial" w:eastAsia="Times New Roman" w:hAnsi="Arial" w:cs="Arial"/>
                <w:color w:val="000000"/>
                <w:sz w:val="22"/>
                <w:szCs w:val="22"/>
                <w:lang w:eastAsia="fi-FI"/>
              </w:rPr>
              <w:t xml:space="preserve"> loss [%]</w:t>
            </w:r>
          </w:p>
        </w:tc>
        <w:tc>
          <w:tcPr>
            <w:tcW w:w="659" w:type="pct"/>
            <w:noWrap/>
            <w:hideMark/>
          </w:tcPr>
          <w:p w14:paraId="2DA6B160" w14:textId="77777777" w:rsidR="005E71CA" w:rsidRPr="00191FC8" w:rsidRDefault="005E71CA" w:rsidP="005E71CA">
            <w:pPr>
              <w:overflowPunct/>
              <w:autoSpaceDE/>
              <w:autoSpaceDN/>
              <w:adjustRightInd/>
              <w:spacing w:after="0"/>
              <w:textAlignment w:val="auto"/>
              <w:rPr>
                <w:rFonts w:ascii="Arial" w:eastAsia="Times New Roman" w:hAnsi="Arial" w:cs="Arial"/>
                <w:color w:val="000000"/>
                <w:sz w:val="22"/>
                <w:szCs w:val="22"/>
                <w:lang w:eastAsia="fi-FI"/>
              </w:rPr>
            </w:pPr>
            <w:proofErr w:type="spellStart"/>
            <w:r w:rsidRPr="00191FC8">
              <w:rPr>
                <w:rFonts w:ascii="Arial" w:eastAsia="Times New Roman" w:hAnsi="Arial" w:cs="Arial"/>
                <w:color w:val="000000"/>
                <w:sz w:val="22"/>
                <w:szCs w:val="22"/>
                <w:lang w:eastAsia="fi-FI"/>
              </w:rPr>
              <w:t>Mean</w:t>
            </w:r>
            <w:proofErr w:type="spellEnd"/>
          </w:p>
        </w:tc>
        <w:tc>
          <w:tcPr>
            <w:tcW w:w="313" w:type="pct"/>
            <w:noWrap/>
            <w:hideMark/>
          </w:tcPr>
          <w:p w14:paraId="6EEF68D1"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0.2</w:t>
            </w:r>
          </w:p>
        </w:tc>
        <w:tc>
          <w:tcPr>
            <w:tcW w:w="313" w:type="pct"/>
            <w:noWrap/>
            <w:hideMark/>
          </w:tcPr>
          <w:p w14:paraId="71951BEC"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0.2</w:t>
            </w:r>
          </w:p>
        </w:tc>
        <w:tc>
          <w:tcPr>
            <w:tcW w:w="313" w:type="pct"/>
            <w:noWrap/>
            <w:hideMark/>
          </w:tcPr>
          <w:p w14:paraId="005D32A3"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0.2</w:t>
            </w:r>
          </w:p>
        </w:tc>
        <w:tc>
          <w:tcPr>
            <w:tcW w:w="313" w:type="pct"/>
            <w:noWrap/>
            <w:hideMark/>
          </w:tcPr>
          <w:p w14:paraId="126C3B1C"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0.2</w:t>
            </w:r>
          </w:p>
        </w:tc>
        <w:tc>
          <w:tcPr>
            <w:tcW w:w="313" w:type="pct"/>
            <w:noWrap/>
            <w:hideMark/>
          </w:tcPr>
          <w:p w14:paraId="5D2454DF"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0.2</w:t>
            </w:r>
          </w:p>
        </w:tc>
        <w:tc>
          <w:tcPr>
            <w:tcW w:w="313" w:type="pct"/>
            <w:noWrap/>
            <w:hideMark/>
          </w:tcPr>
          <w:p w14:paraId="55D8E3F4"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0.2</w:t>
            </w:r>
          </w:p>
        </w:tc>
        <w:tc>
          <w:tcPr>
            <w:tcW w:w="313" w:type="pct"/>
            <w:noWrap/>
            <w:hideMark/>
          </w:tcPr>
          <w:p w14:paraId="7CADFE19"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0.2</w:t>
            </w:r>
          </w:p>
        </w:tc>
        <w:tc>
          <w:tcPr>
            <w:tcW w:w="311" w:type="pct"/>
            <w:noWrap/>
            <w:hideMark/>
          </w:tcPr>
          <w:p w14:paraId="39FA0BF4"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0.2</w:t>
            </w:r>
          </w:p>
        </w:tc>
      </w:tr>
      <w:tr w:rsidR="005E71CA" w:rsidRPr="00191FC8" w14:paraId="30A00A47" w14:textId="77777777" w:rsidTr="005E71CA">
        <w:trPr>
          <w:trHeight w:val="300"/>
        </w:trPr>
        <w:tc>
          <w:tcPr>
            <w:tcW w:w="1839" w:type="pct"/>
            <w:noWrap/>
            <w:hideMark/>
          </w:tcPr>
          <w:p w14:paraId="25FB6876"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p>
        </w:tc>
        <w:tc>
          <w:tcPr>
            <w:tcW w:w="659" w:type="pct"/>
            <w:noWrap/>
            <w:hideMark/>
          </w:tcPr>
          <w:p w14:paraId="38E34013" w14:textId="77777777" w:rsidR="005E71CA" w:rsidRPr="00191FC8" w:rsidRDefault="005E71CA" w:rsidP="005E71CA">
            <w:pPr>
              <w:overflowPunct/>
              <w:autoSpaceDE/>
              <w:autoSpaceDN/>
              <w:adjustRightInd/>
              <w:spacing w:after="0"/>
              <w:textAlignment w:val="auto"/>
              <w:rPr>
                <w:rFonts w:ascii="Arial" w:eastAsia="Times New Roman" w:hAnsi="Arial" w:cs="Arial"/>
                <w:color w:val="000000"/>
                <w:sz w:val="22"/>
                <w:szCs w:val="22"/>
                <w:lang w:eastAsia="fi-FI"/>
              </w:rPr>
            </w:pPr>
            <w:proofErr w:type="gramStart"/>
            <w:r w:rsidRPr="00191FC8">
              <w:rPr>
                <w:rFonts w:ascii="Arial" w:eastAsia="Times New Roman" w:hAnsi="Arial" w:cs="Arial"/>
                <w:color w:val="000000"/>
                <w:sz w:val="22"/>
                <w:szCs w:val="22"/>
                <w:lang w:eastAsia="fi-FI"/>
              </w:rPr>
              <w:t>5%-</w:t>
            </w:r>
            <w:proofErr w:type="spellStart"/>
            <w:r w:rsidRPr="00191FC8">
              <w:rPr>
                <w:rFonts w:ascii="Arial" w:eastAsia="Times New Roman" w:hAnsi="Arial" w:cs="Arial"/>
                <w:color w:val="000000"/>
                <w:sz w:val="22"/>
                <w:szCs w:val="22"/>
                <w:lang w:eastAsia="fi-FI"/>
              </w:rPr>
              <w:t>tile</w:t>
            </w:r>
            <w:proofErr w:type="spellEnd"/>
            <w:proofErr w:type="gramEnd"/>
          </w:p>
        </w:tc>
        <w:tc>
          <w:tcPr>
            <w:tcW w:w="313" w:type="pct"/>
            <w:noWrap/>
            <w:hideMark/>
          </w:tcPr>
          <w:p w14:paraId="011DDE24"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71DFB842"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2EACAA20"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31074D17"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00253F6E"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2FFF0ACC"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664DF18D"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1" w:type="pct"/>
            <w:noWrap/>
            <w:hideMark/>
          </w:tcPr>
          <w:p w14:paraId="57389459"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r>
      <w:tr w:rsidR="005E71CA" w:rsidRPr="00191FC8" w14:paraId="3860164E" w14:textId="77777777" w:rsidTr="005E71CA">
        <w:trPr>
          <w:trHeight w:val="300"/>
        </w:trPr>
        <w:tc>
          <w:tcPr>
            <w:tcW w:w="1839" w:type="pct"/>
            <w:noWrap/>
            <w:hideMark/>
          </w:tcPr>
          <w:p w14:paraId="06B70782" w14:textId="77777777" w:rsidR="005E71CA" w:rsidRPr="00191FC8" w:rsidRDefault="005E71CA" w:rsidP="005E71CA">
            <w:pPr>
              <w:overflowPunct/>
              <w:autoSpaceDE/>
              <w:autoSpaceDN/>
              <w:adjustRightInd/>
              <w:spacing w:after="0"/>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SINR loss [dB]</w:t>
            </w:r>
          </w:p>
        </w:tc>
        <w:tc>
          <w:tcPr>
            <w:tcW w:w="659" w:type="pct"/>
            <w:noWrap/>
            <w:hideMark/>
          </w:tcPr>
          <w:p w14:paraId="36A7C52B" w14:textId="77777777" w:rsidR="005E71CA" w:rsidRPr="00191FC8" w:rsidRDefault="005E71CA" w:rsidP="005E71CA">
            <w:pPr>
              <w:overflowPunct/>
              <w:autoSpaceDE/>
              <w:autoSpaceDN/>
              <w:adjustRightInd/>
              <w:spacing w:after="0"/>
              <w:textAlignment w:val="auto"/>
              <w:rPr>
                <w:rFonts w:ascii="Arial" w:eastAsia="Times New Roman" w:hAnsi="Arial" w:cs="Arial"/>
                <w:color w:val="000000"/>
                <w:sz w:val="22"/>
                <w:szCs w:val="22"/>
                <w:lang w:eastAsia="fi-FI"/>
              </w:rPr>
            </w:pPr>
            <w:proofErr w:type="spellStart"/>
            <w:r w:rsidRPr="00191FC8">
              <w:rPr>
                <w:rFonts w:ascii="Arial" w:eastAsia="Times New Roman" w:hAnsi="Arial" w:cs="Arial"/>
                <w:color w:val="000000"/>
                <w:sz w:val="22"/>
                <w:szCs w:val="22"/>
                <w:lang w:eastAsia="fi-FI"/>
              </w:rPr>
              <w:t>Mean</w:t>
            </w:r>
            <w:proofErr w:type="spellEnd"/>
          </w:p>
        </w:tc>
        <w:tc>
          <w:tcPr>
            <w:tcW w:w="313" w:type="pct"/>
            <w:noWrap/>
            <w:hideMark/>
          </w:tcPr>
          <w:p w14:paraId="5D43CC46"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0D00887A"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68806B23"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219B0E1C"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54790D54"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43014275"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225F4E69"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1" w:type="pct"/>
            <w:noWrap/>
            <w:hideMark/>
          </w:tcPr>
          <w:p w14:paraId="3D4FC5B2"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r>
      <w:tr w:rsidR="005E71CA" w:rsidRPr="00191FC8" w14:paraId="357DA6EB" w14:textId="77777777" w:rsidTr="005E71CA">
        <w:trPr>
          <w:trHeight w:val="300"/>
        </w:trPr>
        <w:tc>
          <w:tcPr>
            <w:tcW w:w="1839" w:type="pct"/>
            <w:noWrap/>
            <w:hideMark/>
          </w:tcPr>
          <w:p w14:paraId="5944839A"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p>
        </w:tc>
        <w:tc>
          <w:tcPr>
            <w:tcW w:w="659" w:type="pct"/>
            <w:noWrap/>
            <w:hideMark/>
          </w:tcPr>
          <w:p w14:paraId="34799FE9" w14:textId="77777777" w:rsidR="005E71CA" w:rsidRPr="00191FC8" w:rsidRDefault="005E71CA" w:rsidP="005E71CA">
            <w:pPr>
              <w:overflowPunct/>
              <w:autoSpaceDE/>
              <w:autoSpaceDN/>
              <w:adjustRightInd/>
              <w:spacing w:after="0"/>
              <w:textAlignment w:val="auto"/>
              <w:rPr>
                <w:rFonts w:ascii="Arial" w:eastAsia="Times New Roman" w:hAnsi="Arial" w:cs="Arial"/>
                <w:color w:val="000000"/>
                <w:sz w:val="22"/>
                <w:szCs w:val="22"/>
                <w:lang w:eastAsia="fi-FI"/>
              </w:rPr>
            </w:pPr>
            <w:proofErr w:type="gramStart"/>
            <w:r w:rsidRPr="00191FC8">
              <w:rPr>
                <w:rFonts w:ascii="Arial" w:eastAsia="Times New Roman" w:hAnsi="Arial" w:cs="Arial"/>
                <w:color w:val="000000"/>
                <w:sz w:val="22"/>
                <w:szCs w:val="22"/>
                <w:lang w:eastAsia="fi-FI"/>
              </w:rPr>
              <w:t>5%-</w:t>
            </w:r>
            <w:proofErr w:type="spellStart"/>
            <w:r w:rsidRPr="00191FC8">
              <w:rPr>
                <w:rFonts w:ascii="Arial" w:eastAsia="Times New Roman" w:hAnsi="Arial" w:cs="Arial"/>
                <w:color w:val="000000"/>
                <w:sz w:val="22"/>
                <w:szCs w:val="22"/>
                <w:lang w:eastAsia="fi-FI"/>
              </w:rPr>
              <w:t>tile</w:t>
            </w:r>
            <w:proofErr w:type="spellEnd"/>
            <w:proofErr w:type="gramEnd"/>
          </w:p>
        </w:tc>
        <w:tc>
          <w:tcPr>
            <w:tcW w:w="313" w:type="pct"/>
            <w:noWrap/>
            <w:hideMark/>
          </w:tcPr>
          <w:p w14:paraId="38F875E0"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2ECEF01D"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53DE44ED"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11072160"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59981B38"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3B5907CA"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3" w:type="pct"/>
            <w:noWrap/>
            <w:hideMark/>
          </w:tcPr>
          <w:p w14:paraId="618C9F0E"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311" w:type="pct"/>
            <w:noWrap/>
            <w:hideMark/>
          </w:tcPr>
          <w:p w14:paraId="6ABED1A5"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r>
    </w:tbl>
    <w:p w14:paraId="1701D5C6" w14:textId="300E0F1F" w:rsidR="003A57D6" w:rsidRPr="00191FC8" w:rsidRDefault="003A57D6">
      <w:pPr>
        <w:rPr>
          <w:rFonts w:ascii="Arial" w:hAnsi="Arial" w:cs="Arial"/>
        </w:rPr>
      </w:pPr>
    </w:p>
    <w:p w14:paraId="51EA9497" w14:textId="42BEE612" w:rsidR="00261F15" w:rsidRPr="00191FC8" w:rsidRDefault="00261F15" w:rsidP="00B6306B">
      <w:pPr>
        <w:jc w:val="both"/>
        <w:rPr>
          <w:rFonts w:ascii="Arial" w:hAnsi="Arial" w:cs="Arial"/>
          <w:b/>
        </w:rPr>
      </w:pPr>
      <w:r w:rsidRPr="00191FC8">
        <w:rPr>
          <w:rFonts w:ascii="Arial" w:hAnsi="Arial" w:cs="Arial"/>
          <w:b/>
        </w:rPr>
        <w:t>Observation 5:</w:t>
      </w:r>
      <w:r w:rsidRPr="00191FC8">
        <w:rPr>
          <w:rFonts w:ascii="Arial" w:hAnsi="Arial" w:cs="Arial"/>
          <w:bCs/>
        </w:rPr>
        <w:t xml:space="preserve"> Under used simulation assumptions there is a low probability that UEs are close enough to each other cause significant ACI. If UEs are close-by to each other they likely connect to the same cell. However, if the UEs are forced to different networks (NTN and TN) the NTN UE could pose a threat to the </w:t>
      </w:r>
      <w:r w:rsidR="007B4838" w:rsidRPr="00191FC8">
        <w:rPr>
          <w:rFonts w:ascii="Arial" w:hAnsi="Arial" w:cs="Arial"/>
          <w:bCs/>
        </w:rPr>
        <w:t>neighbour</w:t>
      </w:r>
      <w:r w:rsidRPr="00191FC8">
        <w:rPr>
          <w:rFonts w:ascii="Arial" w:hAnsi="Arial" w:cs="Arial"/>
          <w:bCs/>
        </w:rPr>
        <w:t xml:space="preserve"> channel TN UE.</w:t>
      </w:r>
    </w:p>
    <w:p w14:paraId="2666D448" w14:textId="7AF810A5" w:rsidR="00261F15" w:rsidRPr="00191FC8" w:rsidRDefault="00261F15">
      <w:pPr>
        <w:rPr>
          <w:rFonts w:ascii="Arial" w:hAnsi="Arial" w:cs="Arial"/>
        </w:rPr>
      </w:pPr>
    </w:p>
    <w:p w14:paraId="3EC1DDB3" w14:textId="069EDD74" w:rsidR="007B4838" w:rsidRPr="00191FC8" w:rsidRDefault="007B4838" w:rsidP="007B4838">
      <w:pPr>
        <w:pStyle w:val="Titre1"/>
        <w:numPr>
          <w:ilvl w:val="1"/>
          <w:numId w:val="2"/>
        </w:numPr>
      </w:pPr>
      <w:r w:rsidRPr="00191FC8">
        <w:t>Scenario 6</w:t>
      </w:r>
    </w:p>
    <w:p w14:paraId="6464E783" w14:textId="77777777" w:rsidR="007B4838" w:rsidRPr="00191FC8" w:rsidRDefault="007B4838">
      <w:pPr>
        <w:rPr>
          <w:rFonts w:ascii="Arial" w:hAnsi="Arial" w:cs="Arial"/>
          <w:b/>
        </w:rPr>
      </w:pPr>
    </w:p>
    <w:p w14:paraId="285A5541" w14:textId="2FC2D549" w:rsidR="0085779D" w:rsidRPr="00191FC8" w:rsidRDefault="008558A8">
      <w:pPr>
        <w:rPr>
          <w:rFonts w:ascii="Arial" w:hAnsi="Arial" w:cs="Arial"/>
          <w:b/>
        </w:rPr>
      </w:pPr>
      <w:r w:rsidRPr="00191FC8">
        <w:rPr>
          <w:rFonts w:ascii="Arial" w:hAnsi="Arial" w:cs="Arial"/>
          <w:b/>
          <w:lang w:val="en-US"/>
        </w:rPr>
        <w:t>Figure 3.6:</w:t>
      </w:r>
      <w:r w:rsidRPr="00191FC8">
        <w:rPr>
          <w:rFonts w:ascii="Arial" w:hAnsi="Arial" w:cs="Arial"/>
          <w:lang w:val="en-US"/>
        </w:rPr>
        <w:t xml:space="preserve"> </w:t>
      </w:r>
      <w:r w:rsidR="00C212E3" w:rsidRPr="00191FC8">
        <w:rPr>
          <w:rFonts w:ascii="Arial" w:hAnsi="Arial" w:cs="Arial"/>
          <w:b/>
        </w:rPr>
        <w:t>LEO@600 (rural, urban)</w:t>
      </w:r>
    </w:p>
    <w:p w14:paraId="2C85663F" w14:textId="5146EF89" w:rsidR="0085779D" w:rsidRPr="00191FC8" w:rsidRDefault="0095522E">
      <w:pPr>
        <w:rPr>
          <w:rFonts w:ascii="Arial" w:hAnsi="Arial" w:cs="Arial"/>
        </w:rPr>
      </w:pPr>
      <w:r w:rsidRPr="00191FC8">
        <w:rPr>
          <w:rFonts w:ascii="Arial" w:hAnsi="Arial" w:cs="Arial"/>
          <w:noProof/>
          <w:lang w:val="fr-FR" w:eastAsia="fr-FR"/>
        </w:rPr>
        <w:drawing>
          <wp:inline distT="0" distB="0" distL="0" distR="0" wp14:anchorId="6ECEFEE4" wp14:editId="6304B6F8">
            <wp:extent cx="2828925" cy="2232349"/>
            <wp:effectExtent l="0" t="0" r="0" b="0"/>
            <wp:docPr id="15" name="Kuv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45289" cy="2245262"/>
                    </a:xfrm>
                    <a:prstGeom prst="rect">
                      <a:avLst/>
                    </a:prstGeom>
                  </pic:spPr>
                </pic:pic>
              </a:graphicData>
            </a:graphic>
          </wp:inline>
        </w:drawing>
      </w:r>
      <w:r w:rsidRPr="00191FC8">
        <w:rPr>
          <w:rFonts w:ascii="Arial" w:hAnsi="Arial" w:cs="Arial"/>
          <w:noProof/>
          <w:lang w:val="fr-FR" w:eastAsia="fr-FR"/>
        </w:rPr>
        <w:drawing>
          <wp:inline distT="0" distB="0" distL="0" distR="0" wp14:anchorId="29603163" wp14:editId="64363FAD">
            <wp:extent cx="2838902" cy="2228850"/>
            <wp:effectExtent l="0" t="0" r="0" b="0"/>
            <wp:docPr id="16" name="Kuv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894815" cy="2272748"/>
                    </a:xfrm>
                    <a:prstGeom prst="rect">
                      <a:avLst/>
                    </a:prstGeom>
                  </pic:spPr>
                </pic:pic>
              </a:graphicData>
            </a:graphic>
          </wp:inline>
        </w:drawing>
      </w:r>
    </w:p>
    <w:p w14:paraId="0078EA6D" w14:textId="40F17639" w:rsidR="005E71CA" w:rsidRPr="00191FC8" w:rsidRDefault="008558A8" w:rsidP="00B6306B">
      <w:pPr>
        <w:pStyle w:val="Lgende"/>
        <w:keepNext/>
        <w:jc w:val="left"/>
        <w:rPr>
          <w:rFonts w:ascii="Arial" w:hAnsi="Arial" w:cs="Arial"/>
        </w:rPr>
      </w:pPr>
      <w:r w:rsidRPr="00191FC8">
        <w:rPr>
          <w:rFonts w:ascii="Arial" w:hAnsi="Arial" w:cs="Arial"/>
        </w:rPr>
        <w:t xml:space="preserve">Table 3.6.1: </w:t>
      </w:r>
      <w:r w:rsidR="005E71CA" w:rsidRPr="00191FC8">
        <w:rPr>
          <w:rFonts w:ascii="Arial" w:hAnsi="Arial" w:cs="Arial"/>
          <w:noProof/>
        </w:rPr>
        <w:t>Throughput and SINR losses in Rural scenario 6</w:t>
      </w:r>
    </w:p>
    <w:tbl>
      <w:tblPr>
        <w:tblStyle w:val="Grilledutableau1"/>
        <w:tblW w:w="5000" w:type="pct"/>
        <w:tblLook w:val="04A0" w:firstRow="1" w:lastRow="0" w:firstColumn="1" w:lastColumn="0" w:noHBand="0" w:noVBand="1"/>
      </w:tblPr>
      <w:tblGrid>
        <w:gridCol w:w="3101"/>
        <w:gridCol w:w="1112"/>
        <w:gridCol w:w="909"/>
        <w:gridCol w:w="720"/>
        <w:gridCol w:w="720"/>
        <w:gridCol w:w="720"/>
        <w:gridCol w:w="528"/>
        <w:gridCol w:w="528"/>
        <w:gridCol w:w="528"/>
        <w:gridCol w:w="528"/>
      </w:tblGrid>
      <w:tr w:rsidR="005E71CA" w:rsidRPr="00191FC8" w14:paraId="7D60CCB8" w14:textId="77777777" w:rsidTr="005E71CA">
        <w:trPr>
          <w:trHeight w:val="300"/>
        </w:trPr>
        <w:tc>
          <w:tcPr>
            <w:tcW w:w="5000" w:type="pct"/>
            <w:gridSpan w:val="10"/>
            <w:noWrap/>
            <w:hideMark/>
          </w:tcPr>
          <w:p w14:paraId="2E4DE541" w14:textId="71659DFC" w:rsidR="005E71CA" w:rsidRPr="00191FC8" w:rsidRDefault="005E71CA" w:rsidP="005E71CA">
            <w:pPr>
              <w:overflowPunct/>
              <w:autoSpaceDE/>
              <w:autoSpaceDN/>
              <w:adjustRightInd/>
              <w:spacing w:after="0"/>
              <w:jc w:val="center"/>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 xml:space="preserve">LEO 600 km </w:t>
            </w:r>
            <w:r w:rsidR="00E90E5B">
              <w:rPr>
                <w:rFonts w:ascii="Arial" w:eastAsia="Times New Roman" w:hAnsi="Arial" w:cs="Arial"/>
                <w:color w:val="000000"/>
                <w:sz w:val="22"/>
                <w:szCs w:val="22"/>
                <w:lang w:eastAsia="fi-FI"/>
              </w:rPr>
              <w:t>–</w:t>
            </w:r>
            <w:r w:rsidRPr="00191FC8">
              <w:rPr>
                <w:rFonts w:ascii="Arial" w:eastAsia="Times New Roman" w:hAnsi="Arial" w:cs="Arial"/>
                <w:color w:val="000000"/>
                <w:sz w:val="22"/>
                <w:szCs w:val="22"/>
                <w:lang w:eastAsia="fi-FI"/>
              </w:rPr>
              <w:t xml:space="preserve"> Rural</w:t>
            </w:r>
          </w:p>
        </w:tc>
      </w:tr>
      <w:tr w:rsidR="005E71CA" w:rsidRPr="00191FC8" w14:paraId="2AAA4FC1" w14:textId="77777777" w:rsidTr="005E71CA">
        <w:trPr>
          <w:trHeight w:val="300"/>
        </w:trPr>
        <w:tc>
          <w:tcPr>
            <w:tcW w:w="1651" w:type="pct"/>
            <w:noWrap/>
            <w:hideMark/>
          </w:tcPr>
          <w:p w14:paraId="059AB472" w14:textId="77777777" w:rsidR="005E71CA" w:rsidRPr="00191FC8" w:rsidRDefault="005E71CA" w:rsidP="005E71CA">
            <w:pPr>
              <w:overflowPunct/>
              <w:autoSpaceDE/>
              <w:autoSpaceDN/>
              <w:adjustRightInd/>
              <w:spacing w:after="0"/>
              <w:textAlignment w:val="auto"/>
              <w:rPr>
                <w:rFonts w:ascii="Arial" w:eastAsia="Times New Roman" w:hAnsi="Arial" w:cs="Arial"/>
                <w:color w:val="000000"/>
                <w:sz w:val="22"/>
                <w:szCs w:val="22"/>
                <w:lang w:eastAsia="fi-FI"/>
              </w:rPr>
            </w:pPr>
            <w:proofErr w:type="spellStart"/>
            <w:r w:rsidRPr="00191FC8">
              <w:rPr>
                <w:rFonts w:ascii="Arial" w:eastAsia="Times New Roman" w:hAnsi="Arial" w:cs="Arial"/>
                <w:color w:val="000000"/>
                <w:sz w:val="22"/>
                <w:szCs w:val="22"/>
                <w:lang w:eastAsia="fi-FI"/>
              </w:rPr>
              <w:t>Satellite</w:t>
            </w:r>
            <w:proofErr w:type="spellEnd"/>
            <w:r w:rsidRPr="00191FC8">
              <w:rPr>
                <w:rFonts w:ascii="Arial" w:eastAsia="Times New Roman" w:hAnsi="Arial" w:cs="Arial"/>
                <w:color w:val="000000"/>
                <w:sz w:val="22"/>
                <w:szCs w:val="22"/>
                <w:lang w:eastAsia="fi-FI"/>
              </w:rPr>
              <w:t xml:space="preserve"> ACS</w:t>
            </w:r>
          </w:p>
        </w:tc>
        <w:tc>
          <w:tcPr>
            <w:tcW w:w="592" w:type="pct"/>
            <w:noWrap/>
            <w:hideMark/>
          </w:tcPr>
          <w:p w14:paraId="1B0927CC" w14:textId="77777777" w:rsidR="005E71CA" w:rsidRPr="00191FC8" w:rsidRDefault="005E71CA" w:rsidP="005E71CA">
            <w:pPr>
              <w:overflowPunct/>
              <w:autoSpaceDE/>
              <w:autoSpaceDN/>
              <w:adjustRightInd/>
              <w:spacing w:after="0"/>
              <w:textAlignment w:val="auto"/>
              <w:rPr>
                <w:rFonts w:ascii="Arial" w:eastAsia="Times New Roman" w:hAnsi="Arial" w:cs="Arial"/>
                <w:color w:val="000000"/>
                <w:sz w:val="22"/>
                <w:szCs w:val="22"/>
                <w:lang w:eastAsia="fi-FI"/>
              </w:rPr>
            </w:pPr>
          </w:p>
        </w:tc>
        <w:tc>
          <w:tcPr>
            <w:tcW w:w="484" w:type="pct"/>
            <w:noWrap/>
            <w:hideMark/>
          </w:tcPr>
          <w:p w14:paraId="4948814B"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15</w:t>
            </w:r>
          </w:p>
        </w:tc>
        <w:tc>
          <w:tcPr>
            <w:tcW w:w="383" w:type="pct"/>
            <w:noWrap/>
            <w:hideMark/>
          </w:tcPr>
          <w:p w14:paraId="7D94FF52"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20</w:t>
            </w:r>
          </w:p>
        </w:tc>
        <w:tc>
          <w:tcPr>
            <w:tcW w:w="383" w:type="pct"/>
            <w:noWrap/>
            <w:hideMark/>
          </w:tcPr>
          <w:p w14:paraId="5813EE44"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25</w:t>
            </w:r>
          </w:p>
        </w:tc>
        <w:tc>
          <w:tcPr>
            <w:tcW w:w="383" w:type="pct"/>
            <w:noWrap/>
            <w:hideMark/>
          </w:tcPr>
          <w:p w14:paraId="0FA87BC0"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30</w:t>
            </w:r>
          </w:p>
        </w:tc>
        <w:tc>
          <w:tcPr>
            <w:tcW w:w="281" w:type="pct"/>
            <w:noWrap/>
            <w:hideMark/>
          </w:tcPr>
          <w:p w14:paraId="4DA02E72"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35</w:t>
            </w:r>
          </w:p>
        </w:tc>
        <w:tc>
          <w:tcPr>
            <w:tcW w:w="281" w:type="pct"/>
            <w:noWrap/>
            <w:hideMark/>
          </w:tcPr>
          <w:p w14:paraId="1522A003"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40</w:t>
            </w:r>
          </w:p>
        </w:tc>
        <w:tc>
          <w:tcPr>
            <w:tcW w:w="281" w:type="pct"/>
            <w:noWrap/>
            <w:hideMark/>
          </w:tcPr>
          <w:p w14:paraId="6C614956"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45</w:t>
            </w:r>
          </w:p>
        </w:tc>
        <w:tc>
          <w:tcPr>
            <w:tcW w:w="281" w:type="pct"/>
            <w:noWrap/>
            <w:hideMark/>
          </w:tcPr>
          <w:p w14:paraId="6B47558F"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50</w:t>
            </w:r>
          </w:p>
        </w:tc>
      </w:tr>
      <w:tr w:rsidR="005E71CA" w:rsidRPr="00191FC8" w14:paraId="57854B45" w14:textId="77777777" w:rsidTr="005E71CA">
        <w:trPr>
          <w:trHeight w:val="300"/>
        </w:trPr>
        <w:tc>
          <w:tcPr>
            <w:tcW w:w="1651" w:type="pct"/>
            <w:noWrap/>
            <w:hideMark/>
          </w:tcPr>
          <w:p w14:paraId="62C25BE1" w14:textId="77777777" w:rsidR="005E71CA" w:rsidRPr="00191FC8" w:rsidRDefault="005E71CA" w:rsidP="005E71CA">
            <w:pPr>
              <w:overflowPunct/>
              <w:autoSpaceDE/>
              <w:autoSpaceDN/>
              <w:adjustRightInd/>
              <w:spacing w:after="0"/>
              <w:textAlignment w:val="auto"/>
              <w:rPr>
                <w:rFonts w:ascii="Arial" w:eastAsia="Times New Roman" w:hAnsi="Arial" w:cs="Arial"/>
                <w:color w:val="000000"/>
                <w:sz w:val="22"/>
                <w:szCs w:val="22"/>
                <w:lang w:eastAsia="fi-FI"/>
              </w:rPr>
            </w:pPr>
            <w:proofErr w:type="spellStart"/>
            <w:r w:rsidRPr="00191FC8">
              <w:rPr>
                <w:rFonts w:ascii="Arial" w:eastAsia="Times New Roman" w:hAnsi="Arial" w:cs="Arial"/>
                <w:color w:val="000000"/>
                <w:sz w:val="22"/>
                <w:szCs w:val="22"/>
                <w:lang w:eastAsia="fi-FI"/>
              </w:rPr>
              <w:t>Throughput</w:t>
            </w:r>
            <w:proofErr w:type="spellEnd"/>
            <w:r w:rsidRPr="00191FC8">
              <w:rPr>
                <w:rFonts w:ascii="Arial" w:eastAsia="Times New Roman" w:hAnsi="Arial" w:cs="Arial"/>
                <w:color w:val="000000"/>
                <w:sz w:val="22"/>
                <w:szCs w:val="22"/>
                <w:lang w:eastAsia="fi-FI"/>
              </w:rPr>
              <w:t xml:space="preserve"> loss [%]</w:t>
            </w:r>
          </w:p>
        </w:tc>
        <w:tc>
          <w:tcPr>
            <w:tcW w:w="592" w:type="pct"/>
            <w:noWrap/>
            <w:hideMark/>
          </w:tcPr>
          <w:p w14:paraId="554BAC7D" w14:textId="77777777" w:rsidR="005E71CA" w:rsidRPr="00191FC8" w:rsidRDefault="005E71CA" w:rsidP="005E71CA">
            <w:pPr>
              <w:overflowPunct/>
              <w:autoSpaceDE/>
              <w:autoSpaceDN/>
              <w:adjustRightInd/>
              <w:spacing w:after="0"/>
              <w:textAlignment w:val="auto"/>
              <w:rPr>
                <w:rFonts w:ascii="Arial" w:eastAsia="Times New Roman" w:hAnsi="Arial" w:cs="Arial"/>
                <w:color w:val="000000"/>
                <w:sz w:val="22"/>
                <w:szCs w:val="22"/>
                <w:lang w:eastAsia="fi-FI"/>
              </w:rPr>
            </w:pPr>
            <w:proofErr w:type="spellStart"/>
            <w:r w:rsidRPr="00191FC8">
              <w:rPr>
                <w:rFonts w:ascii="Arial" w:eastAsia="Times New Roman" w:hAnsi="Arial" w:cs="Arial"/>
                <w:color w:val="000000"/>
                <w:sz w:val="22"/>
                <w:szCs w:val="22"/>
                <w:lang w:eastAsia="fi-FI"/>
              </w:rPr>
              <w:t>Mean</w:t>
            </w:r>
            <w:proofErr w:type="spellEnd"/>
          </w:p>
        </w:tc>
        <w:tc>
          <w:tcPr>
            <w:tcW w:w="484" w:type="pct"/>
            <w:noWrap/>
            <w:hideMark/>
          </w:tcPr>
          <w:p w14:paraId="53252AE0"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98.8</w:t>
            </w:r>
          </w:p>
        </w:tc>
        <w:tc>
          <w:tcPr>
            <w:tcW w:w="383" w:type="pct"/>
            <w:noWrap/>
            <w:hideMark/>
          </w:tcPr>
          <w:p w14:paraId="53EAA9B1"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74.7</w:t>
            </w:r>
          </w:p>
        </w:tc>
        <w:tc>
          <w:tcPr>
            <w:tcW w:w="383" w:type="pct"/>
            <w:noWrap/>
            <w:hideMark/>
          </w:tcPr>
          <w:p w14:paraId="6C7CCEBA"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36.2</w:t>
            </w:r>
          </w:p>
        </w:tc>
        <w:tc>
          <w:tcPr>
            <w:tcW w:w="383" w:type="pct"/>
            <w:noWrap/>
            <w:hideMark/>
          </w:tcPr>
          <w:p w14:paraId="0B13B733"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13.7</w:t>
            </w:r>
          </w:p>
        </w:tc>
        <w:tc>
          <w:tcPr>
            <w:tcW w:w="281" w:type="pct"/>
            <w:noWrap/>
            <w:hideMark/>
          </w:tcPr>
          <w:p w14:paraId="0E67DC4C"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4.9</w:t>
            </w:r>
          </w:p>
        </w:tc>
        <w:tc>
          <w:tcPr>
            <w:tcW w:w="281" w:type="pct"/>
            <w:noWrap/>
            <w:hideMark/>
          </w:tcPr>
          <w:p w14:paraId="417B0F00"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1.9</w:t>
            </w:r>
          </w:p>
        </w:tc>
        <w:tc>
          <w:tcPr>
            <w:tcW w:w="281" w:type="pct"/>
            <w:noWrap/>
            <w:hideMark/>
          </w:tcPr>
          <w:p w14:paraId="28FB401A"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1.0</w:t>
            </w:r>
          </w:p>
        </w:tc>
        <w:tc>
          <w:tcPr>
            <w:tcW w:w="281" w:type="pct"/>
            <w:noWrap/>
            <w:hideMark/>
          </w:tcPr>
          <w:p w14:paraId="49D6FBC3"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0.7</w:t>
            </w:r>
          </w:p>
        </w:tc>
      </w:tr>
      <w:tr w:rsidR="005E71CA" w:rsidRPr="00191FC8" w14:paraId="234CC3DA" w14:textId="77777777" w:rsidTr="005E71CA">
        <w:trPr>
          <w:trHeight w:val="300"/>
        </w:trPr>
        <w:tc>
          <w:tcPr>
            <w:tcW w:w="1651" w:type="pct"/>
            <w:noWrap/>
            <w:hideMark/>
          </w:tcPr>
          <w:p w14:paraId="2FA57155"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p>
        </w:tc>
        <w:tc>
          <w:tcPr>
            <w:tcW w:w="592" w:type="pct"/>
            <w:noWrap/>
            <w:hideMark/>
          </w:tcPr>
          <w:p w14:paraId="78F9867E" w14:textId="77777777" w:rsidR="005E71CA" w:rsidRPr="00191FC8" w:rsidRDefault="005E71CA" w:rsidP="005E71CA">
            <w:pPr>
              <w:overflowPunct/>
              <w:autoSpaceDE/>
              <w:autoSpaceDN/>
              <w:adjustRightInd/>
              <w:spacing w:after="0"/>
              <w:textAlignment w:val="auto"/>
              <w:rPr>
                <w:rFonts w:ascii="Arial" w:eastAsia="Times New Roman" w:hAnsi="Arial" w:cs="Arial"/>
                <w:color w:val="000000"/>
                <w:sz w:val="22"/>
                <w:szCs w:val="22"/>
                <w:lang w:eastAsia="fi-FI"/>
              </w:rPr>
            </w:pPr>
            <w:proofErr w:type="gramStart"/>
            <w:r w:rsidRPr="00191FC8">
              <w:rPr>
                <w:rFonts w:ascii="Arial" w:eastAsia="Times New Roman" w:hAnsi="Arial" w:cs="Arial"/>
                <w:color w:val="000000"/>
                <w:sz w:val="22"/>
                <w:szCs w:val="22"/>
                <w:lang w:eastAsia="fi-FI"/>
              </w:rPr>
              <w:t>5%-</w:t>
            </w:r>
            <w:proofErr w:type="spellStart"/>
            <w:r w:rsidRPr="00191FC8">
              <w:rPr>
                <w:rFonts w:ascii="Arial" w:eastAsia="Times New Roman" w:hAnsi="Arial" w:cs="Arial"/>
                <w:color w:val="000000"/>
                <w:sz w:val="22"/>
                <w:szCs w:val="22"/>
                <w:lang w:eastAsia="fi-FI"/>
              </w:rPr>
              <w:t>tile</w:t>
            </w:r>
            <w:proofErr w:type="spellEnd"/>
            <w:proofErr w:type="gramEnd"/>
          </w:p>
        </w:tc>
        <w:tc>
          <w:tcPr>
            <w:tcW w:w="484" w:type="pct"/>
            <w:noWrap/>
            <w:hideMark/>
          </w:tcPr>
          <w:p w14:paraId="17A98DF5"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proofErr w:type="gramStart"/>
            <w:r w:rsidRPr="00191FC8">
              <w:rPr>
                <w:rFonts w:ascii="Arial" w:eastAsia="Times New Roman" w:hAnsi="Arial" w:cs="Arial"/>
                <w:color w:val="000000"/>
                <w:sz w:val="22"/>
                <w:szCs w:val="22"/>
                <w:lang w:eastAsia="fi-FI"/>
              </w:rPr>
              <w:t>100.0</w:t>
            </w:r>
            <w:proofErr w:type="gramEnd"/>
          </w:p>
        </w:tc>
        <w:tc>
          <w:tcPr>
            <w:tcW w:w="383" w:type="pct"/>
            <w:noWrap/>
            <w:hideMark/>
          </w:tcPr>
          <w:p w14:paraId="5EB79EFB"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83.3</w:t>
            </w:r>
          </w:p>
        </w:tc>
        <w:tc>
          <w:tcPr>
            <w:tcW w:w="383" w:type="pct"/>
            <w:noWrap/>
            <w:hideMark/>
          </w:tcPr>
          <w:p w14:paraId="455AFF1D"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33.3</w:t>
            </w:r>
          </w:p>
        </w:tc>
        <w:tc>
          <w:tcPr>
            <w:tcW w:w="383" w:type="pct"/>
            <w:noWrap/>
            <w:hideMark/>
          </w:tcPr>
          <w:p w14:paraId="4EF9E602"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16.7</w:t>
            </w:r>
          </w:p>
        </w:tc>
        <w:tc>
          <w:tcPr>
            <w:tcW w:w="281" w:type="pct"/>
            <w:noWrap/>
            <w:hideMark/>
          </w:tcPr>
          <w:p w14:paraId="63F9B8D6"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8.3</w:t>
            </w:r>
          </w:p>
        </w:tc>
        <w:tc>
          <w:tcPr>
            <w:tcW w:w="281" w:type="pct"/>
            <w:noWrap/>
            <w:hideMark/>
          </w:tcPr>
          <w:p w14:paraId="7E34C8F9"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281" w:type="pct"/>
            <w:noWrap/>
            <w:hideMark/>
          </w:tcPr>
          <w:p w14:paraId="4A0EF37D"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281" w:type="pct"/>
            <w:noWrap/>
            <w:hideMark/>
          </w:tcPr>
          <w:p w14:paraId="3A9FE624"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r>
      <w:tr w:rsidR="005E71CA" w:rsidRPr="00191FC8" w14:paraId="38A782ED" w14:textId="77777777" w:rsidTr="005E71CA">
        <w:trPr>
          <w:trHeight w:val="300"/>
        </w:trPr>
        <w:tc>
          <w:tcPr>
            <w:tcW w:w="1651" w:type="pct"/>
            <w:noWrap/>
            <w:hideMark/>
          </w:tcPr>
          <w:p w14:paraId="530254B1" w14:textId="77777777" w:rsidR="005E71CA" w:rsidRPr="00191FC8" w:rsidRDefault="005E71CA" w:rsidP="005E71CA">
            <w:pPr>
              <w:overflowPunct/>
              <w:autoSpaceDE/>
              <w:autoSpaceDN/>
              <w:adjustRightInd/>
              <w:spacing w:after="0"/>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SINR loss [dB]</w:t>
            </w:r>
          </w:p>
        </w:tc>
        <w:tc>
          <w:tcPr>
            <w:tcW w:w="592" w:type="pct"/>
            <w:noWrap/>
            <w:hideMark/>
          </w:tcPr>
          <w:p w14:paraId="1B77E39E" w14:textId="77777777" w:rsidR="005E71CA" w:rsidRPr="00191FC8" w:rsidRDefault="005E71CA" w:rsidP="005E71CA">
            <w:pPr>
              <w:overflowPunct/>
              <w:autoSpaceDE/>
              <w:autoSpaceDN/>
              <w:adjustRightInd/>
              <w:spacing w:after="0"/>
              <w:textAlignment w:val="auto"/>
              <w:rPr>
                <w:rFonts w:ascii="Arial" w:eastAsia="Times New Roman" w:hAnsi="Arial" w:cs="Arial"/>
                <w:color w:val="000000"/>
                <w:sz w:val="22"/>
                <w:szCs w:val="22"/>
                <w:lang w:eastAsia="fi-FI"/>
              </w:rPr>
            </w:pPr>
            <w:proofErr w:type="spellStart"/>
            <w:r w:rsidRPr="00191FC8">
              <w:rPr>
                <w:rFonts w:ascii="Arial" w:eastAsia="Times New Roman" w:hAnsi="Arial" w:cs="Arial"/>
                <w:color w:val="000000"/>
                <w:sz w:val="22"/>
                <w:szCs w:val="22"/>
                <w:lang w:eastAsia="fi-FI"/>
              </w:rPr>
              <w:t>Mean</w:t>
            </w:r>
            <w:proofErr w:type="spellEnd"/>
          </w:p>
        </w:tc>
        <w:tc>
          <w:tcPr>
            <w:tcW w:w="484" w:type="pct"/>
            <w:noWrap/>
            <w:hideMark/>
          </w:tcPr>
          <w:p w14:paraId="6163EBA7"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4.9</w:t>
            </w:r>
          </w:p>
        </w:tc>
        <w:tc>
          <w:tcPr>
            <w:tcW w:w="383" w:type="pct"/>
            <w:noWrap/>
            <w:hideMark/>
          </w:tcPr>
          <w:p w14:paraId="51545BE7"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2.2</w:t>
            </w:r>
          </w:p>
        </w:tc>
        <w:tc>
          <w:tcPr>
            <w:tcW w:w="383" w:type="pct"/>
            <w:noWrap/>
            <w:hideMark/>
          </w:tcPr>
          <w:p w14:paraId="2C569EE3"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0.9</w:t>
            </w:r>
          </w:p>
        </w:tc>
        <w:tc>
          <w:tcPr>
            <w:tcW w:w="383" w:type="pct"/>
            <w:noWrap/>
            <w:hideMark/>
          </w:tcPr>
          <w:p w14:paraId="121A2882"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0.3</w:t>
            </w:r>
          </w:p>
        </w:tc>
        <w:tc>
          <w:tcPr>
            <w:tcW w:w="281" w:type="pct"/>
            <w:noWrap/>
            <w:hideMark/>
          </w:tcPr>
          <w:p w14:paraId="1090C5FE"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0.1</w:t>
            </w:r>
          </w:p>
        </w:tc>
        <w:tc>
          <w:tcPr>
            <w:tcW w:w="281" w:type="pct"/>
            <w:noWrap/>
            <w:hideMark/>
          </w:tcPr>
          <w:p w14:paraId="1D084EAF"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281" w:type="pct"/>
            <w:noWrap/>
            <w:hideMark/>
          </w:tcPr>
          <w:p w14:paraId="62BF45E5"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c>
          <w:tcPr>
            <w:tcW w:w="281" w:type="pct"/>
            <w:noWrap/>
            <w:hideMark/>
          </w:tcPr>
          <w:p w14:paraId="5EE9567B"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r>
      <w:tr w:rsidR="005E71CA" w:rsidRPr="00191FC8" w14:paraId="29E5977E" w14:textId="77777777" w:rsidTr="005E71CA">
        <w:trPr>
          <w:trHeight w:val="300"/>
        </w:trPr>
        <w:tc>
          <w:tcPr>
            <w:tcW w:w="1651" w:type="pct"/>
            <w:noWrap/>
            <w:hideMark/>
          </w:tcPr>
          <w:p w14:paraId="0D569A90"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p>
        </w:tc>
        <w:tc>
          <w:tcPr>
            <w:tcW w:w="592" w:type="pct"/>
            <w:noWrap/>
            <w:hideMark/>
          </w:tcPr>
          <w:p w14:paraId="4E743F55" w14:textId="77777777" w:rsidR="005E71CA" w:rsidRPr="00191FC8" w:rsidRDefault="005E71CA" w:rsidP="005E71CA">
            <w:pPr>
              <w:overflowPunct/>
              <w:autoSpaceDE/>
              <w:autoSpaceDN/>
              <w:adjustRightInd/>
              <w:spacing w:after="0"/>
              <w:textAlignment w:val="auto"/>
              <w:rPr>
                <w:rFonts w:ascii="Arial" w:eastAsia="Times New Roman" w:hAnsi="Arial" w:cs="Arial"/>
                <w:color w:val="000000"/>
                <w:sz w:val="22"/>
                <w:szCs w:val="22"/>
                <w:lang w:eastAsia="fi-FI"/>
              </w:rPr>
            </w:pPr>
            <w:proofErr w:type="gramStart"/>
            <w:r w:rsidRPr="00191FC8">
              <w:rPr>
                <w:rFonts w:ascii="Arial" w:eastAsia="Times New Roman" w:hAnsi="Arial" w:cs="Arial"/>
                <w:color w:val="000000"/>
                <w:sz w:val="22"/>
                <w:szCs w:val="22"/>
                <w:lang w:eastAsia="fi-FI"/>
              </w:rPr>
              <w:t>5%-</w:t>
            </w:r>
            <w:proofErr w:type="spellStart"/>
            <w:r w:rsidRPr="00191FC8">
              <w:rPr>
                <w:rFonts w:ascii="Arial" w:eastAsia="Times New Roman" w:hAnsi="Arial" w:cs="Arial"/>
                <w:color w:val="000000"/>
                <w:sz w:val="22"/>
                <w:szCs w:val="22"/>
                <w:lang w:eastAsia="fi-FI"/>
              </w:rPr>
              <w:t>tile</w:t>
            </w:r>
            <w:proofErr w:type="spellEnd"/>
            <w:proofErr w:type="gramEnd"/>
          </w:p>
        </w:tc>
        <w:tc>
          <w:tcPr>
            <w:tcW w:w="484" w:type="pct"/>
            <w:noWrap/>
            <w:hideMark/>
          </w:tcPr>
          <w:p w14:paraId="5CAE827C"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4.7</w:t>
            </w:r>
          </w:p>
        </w:tc>
        <w:tc>
          <w:tcPr>
            <w:tcW w:w="383" w:type="pct"/>
            <w:noWrap/>
            <w:hideMark/>
          </w:tcPr>
          <w:p w14:paraId="2DD0AA63"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2.0</w:t>
            </w:r>
          </w:p>
        </w:tc>
        <w:tc>
          <w:tcPr>
            <w:tcW w:w="383" w:type="pct"/>
            <w:noWrap/>
            <w:hideMark/>
          </w:tcPr>
          <w:p w14:paraId="39255B8D"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0.8</w:t>
            </w:r>
          </w:p>
        </w:tc>
        <w:tc>
          <w:tcPr>
            <w:tcW w:w="383" w:type="pct"/>
            <w:noWrap/>
            <w:hideMark/>
          </w:tcPr>
          <w:p w14:paraId="693603EA"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0.3</w:t>
            </w:r>
          </w:p>
        </w:tc>
        <w:tc>
          <w:tcPr>
            <w:tcW w:w="281" w:type="pct"/>
            <w:noWrap/>
            <w:hideMark/>
          </w:tcPr>
          <w:p w14:paraId="58412417"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0.1</w:t>
            </w:r>
          </w:p>
        </w:tc>
        <w:tc>
          <w:tcPr>
            <w:tcW w:w="281" w:type="pct"/>
            <w:noWrap/>
            <w:hideMark/>
          </w:tcPr>
          <w:p w14:paraId="56125867"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0.1</w:t>
            </w:r>
          </w:p>
        </w:tc>
        <w:tc>
          <w:tcPr>
            <w:tcW w:w="281" w:type="pct"/>
            <w:noWrap/>
            <w:hideMark/>
          </w:tcPr>
          <w:p w14:paraId="18D63D4A"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0.1</w:t>
            </w:r>
          </w:p>
        </w:tc>
        <w:tc>
          <w:tcPr>
            <w:tcW w:w="281" w:type="pct"/>
            <w:noWrap/>
            <w:hideMark/>
          </w:tcPr>
          <w:p w14:paraId="6DF9F980"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0.1</w:t>
            </w:r>
          </w:p>
        </w:tc>
      </w:tr>
    </w:tbl>
    <w:p w14:paraId="356720CD" w14:textId="4E85781F" w:rsidR="005E71CA" w:rsidRPr="00191FC8" w:rsidRDefault="005E71CA">
      <w:pPr>
        <w:rPr>
          <w:rFonts w:ascii="Arial" w:hAnsi="Arial" w:cs="Arial"/>
        </w:rPr>
      </w:pPr>
    </w:p>
    <w:p w14:paraId="715E0E55" w14:textId="09595715" w:rsidR="008558A8" w:rsidRPr="00191FC8" w:rsidRDefault="008558A8">
      <w:pPr>
        <w:rPr>
          <w:rFonts w:ascii="Arial" w:hAnsi="Arial" w:cs="Arial"/>
        </w:rPr>
      </w:pPr>
    </w:p>
    <w:p w14:paraId="436E83EA" w14:textId="77777777" w:rsidR="008558A8" w:rsidRPr="00191FC8" w:rsidRDefault="008558A8">
      <w:pPr>
        <w:rPr>
          <w:rFonts w:ascii="Arial" w:hAnsi="Arial" w:cs="Arial"/>
        </w:rPr>
      </w:pPr>
    </w:p>
    <w:p w14:paraId="41A661B6" w14:textId="34FB1E5E" w:rsidR="005E71CA" w:rsidRPr="00191FC8" w:rsidRDefault="008558A8" w:rsidP="00B6306B">
      <w:pPr>
        <w:pStyle w:val="Lgende"/>
        <w:keepNext/>
        <w:jc w:val="left"/>
        <w:rPr>
          <w:rFonts w:ascii="Arial" w:hAnsi="Arial" w:cs="Arial"/>
        </w:rPr>
      </w:pPr>
      <w:r w:rsidRPr="00191FC8">
        <w:rPr>
          <w:rFonts w:ascii="Arial" w:hAnsi="Arial" w:cs="Arial"/>
        </w:rPr>
        <w:lastRenderedPageBreak/>
        <w:t xml:space="preserve">Table 3.6.2: </w:t>
      </w:r>
      <w:r w:rsidR="005E71CA" w:rsidRPr="00191FC8">
        <w:rPr>
          <w:rFonts w:ascii="Arial" w:hAnsi="Arial" w:cs="Arial"/>
        </w:rPr>
        <w:t xml:space="preserve">Throughput and SINR losses in </w:t>
      </w:r>
      <w:proofErr w:type="gramStart"/>
      <w:r w:rsidR="005E71CA" w:rsidRPr="00191FC8">
        <w:rPr>
          <w:rFonts w:ascii="Arial" w:hAnsi="Arial" w:cs="Arial"/>
        </w:rPr>
        <w:t>Urban</w:t>
      </w:r>
      <w:proofErr w:type="gramEnd"/>
      <w:r w:rsidR="005E71CA" w:rsidRPr="00191FC8">
        <w:rPr>
          <w:rFonts w:ascii="Arial" w:hAnsi="Arial" w:cs="Arial"/>
        </w:rPr>
        <w:t xml:space="preserve"> scenario 6</w:t>
      </w:r>
    </w:p>
    <w:tbl>
      <w:tblPr>
        <w:tblStyle w:val="Grilledutableau1"/>
        <w:tblW w:w="5000" w:type="pct"/>
        <w:tblLook w:val="04A0" w:firstRow="1" w:lastRow="0" w:firstColumn="1" w:lastColumn="0" w:noHBand="0" w:noVBand="1"/>
      </w:tblPr>
      <w:tblGrid>
        <w:gridCol w:w="3165"/>
        <w:gridCol w:w="1135"/>
        <w:gridCol w:w="735"/>
        <w:gridCol w:w="735"/>
        <w:gridCol w:w="735"/>
        <w:gridCol w:w="735"/>
        <w:gridCol w:w="539"/>
        <w:gridCol w:w="539"/>
        <w:gridCol w:w="539"/>
        <w:gridCol w:w="537"/>
      </w:tblGrid>
      <w:tr w:rsidR="005E71CA" w:rsidRPr="00191FC8" w14:paraId="0E23A10A" w14:textId="77777777" w:rsidTr="005E71CA">
        <w:trPr>
          <w:trHeight w:val="300"/>
        </w:trPr>
        <w:tc>
          <w:tcPr>
            <w:tcW w:w="5000" w:type="pct"/>
            <w:gridSpan w:val="10"/>
            <w:noWrap/>
            <w:hideMark/>
          </w:tcPr>
          <w:p w14:paraId="0DC30857" w14:textId="20C8D40B" w:rsidR="005E71CA" w:rsidRPr="00191FC8" w:rsidRDefault="005E71CA" w:rsidP="005E71CA">
            <w:pPr>
              <w:overflowPunct/>
              <w:autoSpaceDE/>
              <w:autoSpaceDN/>
              <w:adjustRightInd/>
              <w:spacing w:after="0"/>
              <w:jc w:val="center"/>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 xml:space="preserve">LEO 600 km </w:t>
            </w:r>
            <w:r w:rsidR="005C4477" w:rsidRPr="00191FC8">
              <w:rPr>
                <w:rFonts w:ascii="Arial" w:eastAsia="Times New Roman" w:hAnsi="Arial" w:cs="Arial"/>
                <w:color w:val="000000"/>
                <w:sz w:val="22"/>
                <w:szCs w:val="22"/>
                <w:lang w:eastAsia="fi-FI"/>
              </w:rPr>
              <w:t>–</w:t>
            </w:r>
            <w:r w:rsidRPr="00191FC8">
              <w:rPr>
                <w:rFonts w:ascii="Arial" w:eastAsia="Times New Roman" w:hAnsi="Arial" w:cs="Arial"/>
                <w:color w:val="000000"/>
                <w:sz w:val="22"/>
                <w:szCs w:val="22"/>
                <w:lang w:eastAsia="fi-FI"/>
              </w:rPr>
              <w:t xml:space="preserve"> Urban</w:t>
            </w:r>
          </w:p>
        </w:tc>
      </w:tr>
      <w:tr w:rsidR="005E71CA" w:rsidRPr="00191FC8" w14:paraId="056E4742" w14:textId="77777777" w:rsidTr="005E71CA">
        <w:trPr>
          <w:trHeight w:val="300"/>
        </w:trPr>
        <w:tc>
          <w:tcPr>
            <w:tcW w:w="1685" w:type="pct"/>
            <w:noWrap/>
            <w:hideMark/>
          </w:tcPr>
          <w:p w14:paraId="07E5AF4A" w14:textId="77777777" w:rsidR="005E71CA" w:rsidRPr="00191FC8" w:rsidRDefault="005E71CA" w:rsidP="005E71CA">
            <w:pPr>
              <w:overflowPunct/>
              <w:autoSpaceDE/>
              <w:autoSpaceDN/>
              <w:adjustRightInd/>
              <w:spacing w:after="0"/>
              <w:textAlignment w:val="auto"/>
              <w:rPr>
                <w:rFonts w:ascii="Arial" w:eastAsia="Times New Roman" w:hAnsi="Arial" w:cs="Arial"/>
                <w:color w:val="000000"/>
                <w:sz w:val="22"/>
                <w:szCs w:val="22"/>
                <w:lang w:eastAsia="fi-FI"/>
              </w:rPr>
            </w:pPr>
            <w:proofErr w:type="spellStart"/>
            <w:r w:rsidRPr="00191FC8">
              <w:rPr>
                <w:rFonts w:ascii="Arial" w:eastAsia="Times New Roman" w:hAnsi="Arial" w:cs="Arial"/>
                <w:color w:val="000000"/>
                <w:sz w:val="22"/>
                <w:szCs w:val="22"/>
                <w:lang w:eastAsia="fi-FI"/>
              </w:rPr>
              <w:t>Satellite</w:t>
            </w:r>
            <w:proofErr w:type="spellEnd"/>
            <w:r w:rsidRPr="00191FC8">
              <w:rPr>
                <w:rFonts w:ascii="Arial" w:eastAsia="Times New Roman" w:hAnsi="Arial" w:cs="Arial"/>
                <w:color w:val="000000"/>
                <w:sz w:val="22"/>
                <w:szCs w:val="22"/>
                <w:lang w:eastAsia="fi-FI"/>
              </w:rPr>
              <w:t xml:space="preserve"> ACS</w:t>
            </w:r>
          </w:p>
        </w:tc>
        <w:tc>
          <w:tcPr>
            <w:tcW w:w="604" w:type="pct"/>
            <w:noWrap/>
            <w:hideMark/>
          </w:tcPr>
          <w:p w14:paraId="11825545" w14:textId="77777777" w:rsidR="005E71CA" w:rsidRPr="00191FC8" w:rsidRDefault="005E71CA" w:rsidP="005E71CA">
            <w:pPr>
              <w:overflowPunct/>
              <w:autoSpaceDE/>
              <w:autoSpaceDN/>
              <w:adjustRightInd/>
              <w:spacing w:after="0"/>
              <w:textAlignment w:val="auto"/>
              <w:rPr>
                <w:rFonts w:ascii="Arial" w:eastAsia="Times New Roman" w:hAnsi="Arial" w:cs="Arial"/>
                <w:color w:val="000000"/>
                <w:sz w:val="22"/>
                <w:szCs w:val="22"/>
                <w:lang w:eastAsia="fi-FI"/>
              </w:rPr>
            </w:pPr>
          </w:p>
        </w:tc>
        <w:tc>
          <w:tcPr>
            <w:tcW w:w="391" w:type="pct"/>
            <w:noWrap/>
            <w:hideMark/>
          </w:tcPr>
          <w:p w14:paraId="500DF20F"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15</w:t>
            </w:r>
          </w:p>
        </w:tc>
        <w:tc>
          <w:tcPr>
            <w:tcW w:w="391" w:type="pct"/>
            <w:noWrap/>
            <w:hideMark/>
          </w:tcPr>
          <w:p w14:paraId="420C19EB"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20</w:t>
            </w:r>
          </w:p>
        </w:tc>
        <w:tc>
          <w:tcPr>
            <w:tcW w:w="391" w:type="pct"/>
            <w:noWrap/>
            <w:hideMark/>
          </w:tcPr>
          <w:p w14:paraId="654B187F"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25</w:t>
            </w:r>
          </w:p>
        </w:tc>
        <w:tc>
          <w:tcPr>
            <w:tcW w:w="391" w:type="pct"/>
            <w:noWrap/>
            <w:hideMark/>
          </w:tcPr>
          <w:p w14:paraId="0CF7AEF6"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30</w:t>
            </w:r>
          </w:p>
        </w:tc>
        <w:tc>
          <w:tcPr>
            <w:tcW w:w="287" w:type="pct"/>
            <w:noWrap/>
            <w:hideMark/>
          </w:tcPr>
          <w:p w14:paraId="14FFB949"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35</w:t>
            </w:r>
          </w:p>
        </w:tc>
        <w:tc>
          <w:tcPr>
            <w:tcW w:w="287" w:type="pct"/>
            <w:noWrap/>
            <w:hideMark/>
          </w:tcPr>
          <w:p w14:paraId="3173D58D"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40</w:t>
            </w:r>
          </w:p>
        </w:tc>
        <w:tc>
          <w:tcPr>
            <w:tcW w:w="287" w:type="pct"/>
            <w:noWrap/>
            <w:hideMark/>
          </w:tcPr>
          <w:p w14:paraId="43D44642"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45</w:t>
            </w:r>
          </w:p>
        </w:tc>
        <w:tc>
          <w:tcPr>
            <w:tcW w:w="286" w:type="pct"/>
            <w:noWrap/>
            <w:hideMark/>
          </w:tcPr>
          <w:p w14:paraId="4198291E"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50</w:t>
            </w:r>
          </w:p>
        </w:tc>
      </w:tr>
      <w:tr w:rsidR="005E71CA" w:rsidRPr="00191FC8" w14:paraId="197EC152" w14:textId="77777777" w:rsidTr="005E71CA">
        <w:trPr>
          <w:trHeight w:val="300"/>
        </w:trPr>
        <w:tc>
          <w:tcPr>
            <w:tcW w:w="1685" w:type="pct"/>
            <w:noWrap/>
            <w:hideMark/>
          </w:tcPr>
          <w:p w14:paraId="72B05CE8" w14:textId="77777777" w:rsidR="005E71CA" w:rsidRPr="00191FC8" w:rsidRDefault="005E71CA" w:rsidP="005E71CA">
            <w:pPr>
              <w:overflowPunct/>
              <w:autoSpaceDE/>
              <w:autoSpaceDN/>
              <w:adjustRightInd/>
              <w:spacing w:after="0"/>
              <w:textAlignment w:val="auto"/>
              <w:rPr>
                <w:rFonts w:ascii="Arial" w:eastAsia="Times New Roman" w:hAnsi="Arial" w:cs="Arial"/>
                <w:color w:val="000000"/>
                <w:sz w:val="22"/>
                <w:szCs w:val="22"/>
                <w:lang w:eastAsia="fi-FI"/>
              </w:rPr>
            </w:pPr>
            <w:proofErr w:type="spellStart"/>
            <w:r w:rsidRPr="00191FC8">
              <w:rPr>
                <w:rFonts w:ascii="Arial" w:eastAsia="Times New Roman" w:hAnsi="Arial" w:cs="Arial"/>
                <w:color w:val="000000"/>
                <w:sz w:val="22"/>
                <w:szCs w:val="22"/>
                <w:lang w:eastAsia="fi-FI"/>
              </w:rPr>
              <w:t>Throughput</w:t>
            </w:r>
            <w:proofErr w:type="spellEnd"/>
            <w:r w:rsidRPr="00191FC8">
              <w:rPr>
                <w:rFonts w:ascii="Arial" w:eastAsia="Times New Roman" w:hAnsi="Arial" w:cs="Arial"/>
                <w:color w:val="000000"/>
                <w:sz w:val="22"/>
                <w:szCs w:val="22"/>
                <w:lang w:eastAsia="fi-FI"/>
              </w:rPr>
              <w:t xml:space="preserve"> loss [%]</w:t>
            </w:r>
          </w:p>
        </w:tc>
        <w:tc>
          <w:tcPr>
            <w:tcW w:w="604" w:type="pct"/>
            <w:noWrap/>
            <w:hideMark/>
          </w:tcPr>
          <w:p w14:paraId="72E91761" w14:textId="77777777" w:rsidR="005E71CA" w:rsidRPr="00191FC8" w:rsidRDefault="005E71CA" w:rsidP="005E71CA">
            <w:pPr>
              <w:overflowPunct/>
              <w:autoSpaceDE/>
              <w:autoSpaceDN/>
              <w:adjustRightInd/>
              <w:spacing w:after="0"/>
              <w:textAlignment w:val="auto"/>
              <w:rPr>
                <w:rFonts w:ascii="Arial" w:eastAsia="Times New Roman" w:hAnsi="Arial" w:cs="Arial"/>
                <w:color w:val="000000"/>
                <w:sz w:val="22"/>
                <w:szCs w:val="22"/>
                <w:lang w:eastAsia="fi-FI"/>
              </w:rPr>
            </w:pPr>
            <w:proofErr w:type="spellStart"/>
            <w:r w:rsidRPr="00191FC8">
              <w:rPr>
                <w:rFonts w:ascii="Arial" w:eastAsia="Times New Roman" w:hAnsi="Arial" w:cs="Arial"/>
                <w:color w:val="000000"/>
                <w:sz w:val="22"/>
                <w:szCs w:val="22"/>
                <w:lang w:eastAsia="fi-FI"/>
              </w:rPr>
              <w:t>Mean</w:t>
            </w:r>
            <w:proofErr w:type="spellEnd"/>
          </w:p>
        </w:tc>
        <w:tc>
          <w:tcPr>
            <w:tcW w:w="391" w:type="pct"/>
            <w:noWrap/>
            <w:hideMark/>
          </w:tcPr>
          <w:p w14:paraId="7332E20A"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80.4</w:t>
            </w:r>
          </w:p>
        </w:tc>
        <w:tc>
          <w:tcPr>
            <w:tcW w:w="391" w:type="pct"/>
            <w:noWrap/>
            <w:hideMark/>
          </w:tcPr>
          <w:p w14:paraId="021698F1"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51.0</w:t>
            </w:r>
          </w:p>
        </w:tc>
        <w:tc>
          <w:tcPr>
            <w:tcW w:w="391" w:type="pct"/>
            <w:noWrap/>
            <w:hideMark/>
          </w:tcPr>
          <w:p w14:paraId="37F5FA0B"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21.0</w:t>
            </w:r>
          </w:p>
        </w:tc>
        <w:tc>
          <w:tcPr>
            <w:tcW w:w="391" w:type="pct"/>
            <w:noWrap/>
            <w:hideMark/>
          </w:tcPr>
          <w:p w14:paraId="72863D14"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6.5</w:t>
            </w:r>
          </w:p>
        </w:tc>
        <w:tc>
          <w:tcPr>
            <w:tcW w:w="287" w:type="pct"/>
            <w:noWrap/>
            <w:hideMark/>
          </w:tcPr>
          <w:p w14:paraId="22E22B3E"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2.4</w:t>
            </w:r>
          </w:p>
        </w:tc>
        <w:tc>
          <w:tcPr>
            <w:tcW w:w="287" w:type="pct"/>
            <w:noWrap/>
            <w:hideMark/>
          </w:tcPr>
          <w:p w14:paraId="59A1B07B"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0.5</w:t>
            </w:r>
          </w:p>
        </w:tc>
        <w:tc>
          <w:tcPr>
            <w:tcW w:w="287" w:type="pct"/>
            <w:noWrap/>
            <w:hideMark/>
          </w:tcPr>
          <w:p w14:paraId="2AFC390C"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0.4</w:t>
            </w:r>
          </w:p>
        </w:tc>
        <w:tc>
          <w:tcPr>
            <w:tcW w:w="286" w:type="pct"/>
            <w:noWrap/>
            <w:hideMark/>
          </w:tcPr>
          <w:p w14:paraId="29255D73"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0.2</w:t>
            </w:r>
          </w:p>
        </w:tc>
      </w:tr>
      <w:tr w:rsidR="005E71CA" w:rsidRPr="00191FC8" w14:paraId="202195E0" w14:textId="77777777" w:rsidTr="005E71CA">
        <w:trPr>
          <w:trHeight w:val="300"/>
        </w:trPr>
        <w:tc>
          <w:tcPr>
            <w:tcW w:w="1685" w:type="pct"/>
            <w:noWrap/>
            <w:hideMark/>
          </w:tcPr>
          <w:p w14:paraId="2ECB37A3"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p>
        </w:tc>
        <w:tc>
          <w:tcPr>
            <w:tcW w:w="604" w:type="pct"/>
            <w:noWrap/>
            <w:hideMark/>
          </w:tcPr>
          <w:p w14:paraId="452241AE" w14:textId="77777777" w:rsidR="005E71CA" w:rsidRPr="00191FC8" w:rsidRDefault="005E71CA" w:rsidP="005E71CA">
            <w:pPr>
              <w:overflowPunct/>
              <w:autoSpaceDE/>
              <w:autoSpaceDN/>
              <w:adjustRightInd/>
              <w:spacing w:after="0"/>
              <w:textAlignment w:val="auto"/>
              <w:rPr>
                <w:rFonts w:ascii="Arial" w:eastAsia="Times New Roman" w:hAnsi="Arial" w:cs="Arial"/>
                <w:color w:val="000000"/>
                <w:sz w:val="22"/>
                <w:szCs w:val="22"/>
                <w:lang w:eastAsia="fi-FI"/>
              </w:rPr>
            </w:pPr>
            <w:proofErr w:type="gramStart"/>
            <w:r w:rsidRPr="00191FC8">
              <w:rPr>
                <w:rFonts w:ascii="Arial" w:eastAsia="Times New Roman" w:hAnsi="Arial" w:cs="Arial"/>
                <w:color w:val="000000"/>
                <w:sz w:val="22"/>
                <w:szCs w:val="22"/>
                <w:lang w:eastAsia="fi-FI"/>
              </w:rPr>
              <w:t>5%-</w:t>
            </w:r>
            <w:proofErr w:type="spellStart"/>
            <w:r w:rsidRPr="00191FC8">
              <w:rPr>
                <w:rFonts w:ascii="Arial" w:eastAsia="Times New Roman" w:hAnsi="Arial" w:cs="Arial"/>
                <w:color w:val="000000"/>
                <w:sz w:val="22"/>
                <w:szCs w:val="22"/>
                <w:lang w:eastAsia="fi-FI"/>
              </w:rPr>
              <w:t>tile</w:t>
            </w:r>
            <w:proofErr w:type="spellEnd"/>
            <w:proofErr w:type="gramEnd"/>
          </w:p>
        </w:tc>
        <w:tc>
          <w:tcPr>
            <w:tcW w:w="391" w:type="pct"/>
            <w:noWrap/>
            <w:hideMark/>
          </w:tcPr>
          <w:p w14:paraId="4E3E8567"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99.9</w:t>
            </w:r>
          </w:p>
        </w:tc>
        <w:tc>
          <w:tcPr>
            <w:tcW w:w="391" w:type="pct"/>
            <w:noWrap/>
            <w:hideMark/>
          </w:tcPr>
          <w:p w14:paraId="4F90AE69"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79.5</w:t>
            </w:r>
          </w:p>
        </w:tc>
        <w:tc>
          <w:tcPr>
            <w:tcW w:w="391" w:type="pct"/>
            <w:noWrap/>
            <w:hideMark/>
          </w:tcPr>
          <w:p w14:paraId="7C7FE4DB"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38.6</w:t>
            </w:r>
          </w:p>
        </w:tc>
        <w:tc>
          <w:tcPr>
            <w:tcW w:w="391" w:type="pct"/>
            <w:noWrap/>
            <w:hideMark/>
          </w:tcPr>
          <w:p w14:paraId="517BA948"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11.5</w:t>
            </w:r>
          </w:p>
        </w:tc>
        <w:tc>
          <w:tcPr>
            <w:tcW w:w="287" w:type="pct"/>
            <w:noWrap/>
            <w:hideMark/>
          </w:tcPr>
          <w:p w14:paraId="101A1596"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3.0</w:t>
            </w:r>
          </w:p>
        </w:tc>
        <w:tc>
          <w:tcPr>
            <w:tcW w:w="287" w:type="pct"/>
            <w:noWrap/>
            <w:hideMark/>
          </w:tcPr>
          <w:p w14:paraId="53BADA95"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1.1</w:t>
            </w:r>
          </w:p>
        </w:tc>
        <w:tc>
          <w:tcPr>
            <w:tcW w:w="287" w:type="pct"/>
            <w:noWrap/>
            <w:hideMark/>
          </w:tcPr>
          <w:p w14:paraId="42605DB8"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0.6</w:t>
            </w:r>
          </w:p>
        </w:tc>
        <w:tc>
          <w:tcPr>
            <w:tcW w:w="286" w:type="pct"/>
            <w:noWrap/>
            <w:hideMark/>
          </w:tcPr>
          <w:p w14:paraId="05F842A6"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0.3</w:t>
            </w:r>
          </w:p>
        </w:tc>
      </w:tr>
      <w:tr w:rsidR="005E71CA" w:rsidRPr="00191FC8" w14:paraId="0227CEE5" w14:textId="77777777" w:rsidTr="005E71CA">
        <w:trPr>
          <w:trHeight w:val="300"/>
        </w:trPr>
        <w:tc>
          <w:tcPr>
            <w:tcW w:w="1685" w:type="pct"/>
            <w:noWrap/>
            <w:hideMark/>
          </w:tcPr>
          <w:p w14:paraId="437F755C" w14:textId="77777777" w:rsidR="005E71CA" w:rsidRPr="00191FC8" w:rsidRDefault="005E71CA" w:rsidP="005E71CA">
            <w:pPr>
              <w:overflowPunct/>
              <w:autoSpaceDE/>
              <w:autoSpaceDN/>
              <w:adjustRightInd/>
              <w:spacing w:after="0"/>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SINR loss [dB]</w:t>
            </w:r>
          </w:p>
        </w:tc>
        <w:tc>
          <w:tcPr>
            <w:tcW w:w="604" w:type="pct"/>
            <w:noWrap/>
            <w:hideMark/>
          </w:tcPr>
          <w:p w14:paraId="0BC6331A" w14:textId="77777777" w:rsidR="005E71CA" w:rsidRPr="00191FC8" w:rsidRDefault="005E71CA" w:rsidP="005E71CA">
            <w:pPr>
              <w:overflowPunct/>
              <w:autoSpaceDE/>
              <w:autoSpaceDN/>
              <w:adjustRightInd/>
              <w:spacing w:after="0"/>
              <w:textAlignment w:val="auto"/>
              <w:rPr>
                <w:rFonts w:ascii="Arial" w:eastAsia="Times New Roman" w:hAnsi="Arial" w:cs="Arial"/>
                <w:color w:val="000000"/>
                <w:sz w:val="22"/>
                <w:szCs w:val="22"/>
                <w:lang w:eastAsia="fi-FI"/>
              </w:rPr>
            </w:pPr>
            <w:proofErr w:type="spellStart"/>
            <w:r w:rsidRPr="00191FC8">
              <w:rPr>
                <w:rFonts w:ascii="Arial" w:eastAsia="Times New Roman" w:hAnsi="Arial" w:cs="Arial"/>
                <w:color w:val="000000"/>
                <w:sz w:val="22"/>
                <w:szCs w:val="22"/>
                <w:lang w:eastAsia="fi-FI"/>
              </w:rPr>
              <w:t>Mean</w:t>
            </w:r>
            <w:proofErr w:type="spellEnd"/>
          </w:p>
        </w:tc>
        <w:tc>
          <w:tcPr>
            <w:tcW w:w="391" w:type="pct"/>
            <w:noWrap/>
            <w:hideMark/>
          </w:tcPr>
          <w:p w14:paraId="4DA31668"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9.1</w:t>
            </w:r>
          </w:p>
        </w:tc>
        <w:tc>
          <w:tcPr>
            <w:tcW w:w="391" w:type="pct"/>
            <w:noWrap/>
            <w:hideMark/>
          </w:tcPr>
          <w:p w14:paraId="049F62D6"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5.2</w:t>
            </w:r>
          </w:p>
        </w:tc>
        <w:tc>
          <w:tcPr>
            <w:tcW w:w="391" w:type="pct"/>
            <w:noWrap/>
            <w:hideMark/>
          </w:tcPr>
          <w:p w14:paraId="719F510E"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2.5</w:t>
            </w:r>
          </w:p>
        </w:tc>
        <w:tc>
          <w:tcPr>
            <w:tcW w:w="391" w:type="pct"/>
            <w:noWrap/>
            <w:hideMark/>
          </w:tcPr>
          <w:p w14:paraId="07F57176"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1.0</w:t>
            </w:r>
          </w:p>
        </w:tc>
        <w:tc>
          <w:tcPr>
            <w:tcW w:w="287" w:type="pct"/>
            <w:noWrap/>
            <w:hideMark/>
          </w:tcPr>
          <w:p w14:paraId="6E0E7A94"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0.4</w:t>
            </w:r>
          </w:p>
        </w:tc>
        <w:tc>
          <w:tcPr>
            <w:tcW w:w="287" w:type="pct"/>
            <w:noWrap/>
            <w:hideMark/>
          </w:tcPr>
          <w:p w14:paraId="3C81813E"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0.1</w:t>
            </w:r>
          </w:p>
        </w:tc>
        <w:tc>
          <w:tcPr>
            <w:tcW w:w="287" w:type="pct"/>
            <w:noWrap/>
            <w:hideMark/>
          </w:tcPr>
          <w:p w14:paraId="4F47FC91"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0.1</w:t>
            </w:r>
          </w:p>
        </w:tc>
        <w:tc>
          <w:tcPr>
            <w:tcW w:w="286" w:type="pct"/>
            <w:noWrap/>
            <w:hideMark/>
          </w:tcPr>
          <w:p w14:paraId="17B126BD"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r>
      <w:tr w:rsidR="005E71CA" w:rsidRPr="00191FC8" w14:paraId="429049CD" w14:textId="77777777" w:rsidTr="005E71CA">
        <w:trPr>
          <w:trHeight w:val="300"/>
        </w:trPr>
        <w:tc>
          <w:tcPr>
            <w:tcW w:w="1685" w:type="pct"/>
            <w:noWrap/>
            <w:hideMark/>
          </w:tcPr>
          <w:p w14:paraId="4C38DD70"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p>
        </w:tc>
        <w:tc>
          <w:tcPr>
            <w:tcW w:w="604" w:type="pct"/>
            <w:noWrap/>
            <w:hideMark/>
          </w:tcPr>
          <w:p w14:paraId="3C93FF03" w14:textId="77777777" w:rsidR="005E71CA" w:rsidRPr="00191FC8" w:rsidRDefault="005E71CA" w:rsidP="005E71CA">
            <w:pPr>
              <w:overflowPunct/>
              <w:autoSpaceDE/>
              <w:autoSpaceDN/>
              <w:adjustRightInd/>
              <w:spacing w:after="0"/>
              <w:textAlignment w:val="auto"/>
              <w:rPr>
                <w:rFonts w:ascii="Arial" w:eastAsia="Times New Roman" w:hAnsi="Arial" w:cs="Arial"/>
                <w:color w:val="000000"/>
                <w:sz w:val="22"/>
                <w:szCs w:val="22"/>
                <w:lang w:eastAsia="fi-FI"/>
              </w:rPr>
            </w:pPr>
            <w:proofErr w:type="gramStart"/>
            <w:r w:rsidRPr="00191FC8">
              <w:rPr>
                <w:rFonts w:ascii="Arial" w:eastAsia="Times New Roman" w:hAnsi="Arial" w:cs="Arial"/>
                <w:color w:val="000000"/>
                <w:sz w:val="22"/>
                <w:szCs w:val="22"/>
                <w:lang w:eastAsia="fi-FI"/>
              </w:rPr>
              <w:t>5%-</w:t>
            </w:r>
            <w:proofErr w:type="spellStart"/>
            <w:r w:rsidRPr="00191FC8">
              <w:rPr>
                <w:rFonts w:ascii="Arial" w:eastAsia="Times New Roman" w:hAnsi="Arial" w:cs="Arial"/>
                <w:color w:val="000000"/>
                <w:sz w:val="22"/>
                <w:szCs w:val="22"/>
                <w:lang w:eastAsia="fi-FI"/>
              </w:rPr>
              <w:t>tile</w:t>
            </w:r>
            <w:proofErr w:type="spellEnd"/>
            <w:proofErr w:type="gramEnd"/>
          </w:p>
        </w:tc>
        <w:tc>
          <w:tcPr>
            <w:tcW w:w="391" w:type="pct"/>
            <w:noWrap/>
            <w:hideMark/>
          </w:tcPr>
          <w:p w14:paraId="14AAE119"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8.1</w:t>
            </w:r>
          </w:p>
        </w:tc>
        <w:tc>
          <w:tcPr>
            <w:tcW w:w="391" w:type="pct"/>
            <w:noWrap/>
            <w:hideMark/>
          </w:tcPr>
          <w:p w14:paraId="7A8A28BC"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4.3</w:t>
            </w:r>
          </w:p>
        </w:tc>
        <w:tc>
          <w:tcPr>
            <w:tcW w:w="391" w:type="pct"/>
            <w:noWrap/>
            <w:hideMark/>
          </w:tcPr>
          <w:p w14:paraId="2149BE64"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1.9</w:t>
            </w:r>
          </w:p>
        </w:tc>
        <w:tc>
          <w:tcPr>
            <w:tcW w:w="391" w:type="pct"/>
            <w:noWrap/>
            <w:hideMark/>
          </w:tcPr>
          <w:p w14:paraId="2519D32D"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0.7</w:t>
            </w:r>
          </w:p>
        </w:tc>
        <w:tc>
          <w:tcPr>
            <w:tcW w:w="287" w:type="pct"/>
            <w:noWrap/>
            <w:hideMark/>
          </w:tcPr>
          <w:p w14:paraId="6AC73ECF"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0.3</w:t>
            </w:r>
          </w:p>
        </w:tc>
        <w:tc>
          <w:tcPr>
            <w:tcW w:w="287" w:type="pct"/>
            <w:noWrap/>
            <w:hideMark/>
          </w:tcPr>
          <w:p w14:paraId="78C186C1"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0.1</w:t>
            </w:r>
          </w:p>
        </w:tc>
        <w:tc>
          <w:tcPr>
            <w:tcW w:w="287" w:type="pct"/>
            <w:noWrap/>
            <w:hideMark/>
          </w:tcPr>
          <w:p w14:paraId="335B882F"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0.1</w:t>
            </w:r>
          </w:p>
        </w:tc>
        <w:tc>
          <w:tcPr>
            <w:tcW w:w="286" w:type="pct"/>
            <w:noWrap/>
            <w:hideMark/>
          </w:tcPr>
          <w:p w14:paraId="59844678" w14:textId="77777777" w:rsidR="005E71CA" w:rsidRPr="00191FC8" w:rsidRDefault="005E71CA" w:rsidP="005E71CA">
            <w:pPr>
              <w:overflowPunct/>
              <w:autoSpaceDE/>
              <w:autoSpaceDN/>
              <w:adjustRightInd/>
              <w:spacing w:after="0"/>
              <w:jc w:val="right"/>
              <w:textAlignment w:val="auto"/>
              <w:rPr>
                <w:rFonts w:ascii="Arial" w:eastAsia="Times New Roman" w:hAnsi="Arial" w:cs="Arial"/>
                <w:color w:val="000000"/>
                <w:sz w:val="22"/>
                <w:szCs w:val="22"/>
                <w:lang w:eastAsia="fi-FI"/>
              </w:rPr>
            </w:pPr>
            <w:r w:rsidRPr="00191FC8">
              <w:rPr>
                <w:rFonts w:ascii="Arial" w:eastAsia="Times New Roman" w:hAnsi="Arial" w:cs="Arial"/>
                <w:color w:val="000000"/>
                <w:sz w:val="22"/>
                <w:szCs w:val="22"/>
                <w:lang w:eastAsia="fi-FI"/>
              </w:rPr>
              <w:t>0.0</w:t>
            </w:r>
          </w:p>
        </w:tc>
      </w:tr>
    </w:tbl>
    <w:p w14:paraId="5DE14166" w14:textId="14A82277" w:rsidR="005E71CA" w:rsidRPr="00191FC8" w:rsidRDefault="005E71CA">
      <w:pPr>
        <w:rPr>
          <w:rFonts w:ascii="Arial" w:hAnsi="Arial" w:cs="Arial"/>
        </w:rPr>
      </w:pPr>
    </w:p>
    <w:p w14:paraId="33331AF2" w14:textId="23DE9CB5" w:rsidR="00261F15" w:rsidRPr="00191FC8" w:rsidRDefault="00261F15" w:rsidP="00B6306B">
      <w:pPr>
        <w:jc w:val="both"/>
        <w:rPr>
          <w:rFonts w:ascii="Arial" w:hAnsi="Arial" w:cs="Arial"/>
          <w:bCs/>
        </w:rPr>
      </w:pPr>
      <w:r w:rsidRPr="00191FC8">
        <w:rPr>
          <w:rFonts w:ascii="Arial" w:hAnsi="Arial" w:cs="Arial"/>
          <w:b/>
        </w:rPr>
        <w:t>Observation 6:</w:t>
      </w:r>
      <w:r w:rsidRPr="00191FC8">
        <w:rPr>
          <w:rFonts w:ascii="Arial" w:hAnsi="Arial" w:cs="Arial"/>
          <w:bCs/>
        </w:rPr>
        <w:t xml:space="preserve"> The antenna directivity for TN </w:t>
      </w:r>
      <w:proofErr w:type="spellStart"/>
      <w:r w:rsidRPr="00191FC8">
        <w:rPr>
          <w:rFonts w:ascii="Arial" w:hAnsi="Arial" w:cs="Arial"/>
          <w:bCs/>
        </w:rPr>
        <w:t>gNBs</w:t>
      </w:r>
      <w:proofErr w:type="spellEnd"/>
      <w:r w:rsidRPr="00191FC8">
        <w:rPr>
          <w:rFonts w:ascii="Arial" w:hAnsi="Arial" w:cs="Arial"/>
          <w:bCs/>
        </w:rPr>
        <w:t xml:space="preserve"> is not low enough, and with high transmission power they will interfere NTN UL transmissions with a low link budget even without adjacent channel interference.</w:t>
      </w:r>
      <w:r w:rsidR="00F05D32">
        <w:rPr>
          <w:rFonts w:ascii="Arial" w:hAnsi="Arial" w:cs="Arial"/>
          <w:bCs/>
        </w:rPr>
        <w:t xml:space="preserve"> This situation is very particular and can be considered as worst case.</w:t>
      </w:r>
    </w:p>
    <w:p w14:paraId="291B90BC" w14:textId="77777777" w:rsidR="00034722" w:rsidRPr="005E71CA" w:rsidRDefault="00034722" w:rsidP="00B6306B">
      <w:pPr>
        <w:jc w:val="both"/>
        <w:rPr>
          <w:b/>
        </w:rPr>
      </w:pPr>
    </w:p>
    <w:p w14:paraId="5872C316" w14:textId="2A13DC7A" w:rsidR="00034722" w:rsidRDefault="00034722" w:rsidP="00B6306B">
      <w:pPr>
        <w:pStyle w:val="Titre1"/>
        <w:numPr>
          <w:ilvl w:val="0"/>
          <w:numId w:val="2"/>
        </w:numPr>
      </w:pPr>
      <w:r>
        <w:t>Proposals</w:t>
      </w:r>
    </w:p>
    <w:p w14:paraId="137F45AC" w14:textId="64ED9F09" w:rsidR="00034722" w:rsidRPr="00191FC8" w:rsidRDefault="00034722">
      <w:pPr>
        <w:rPr>
          <w:rFonts w:ascii="Arial" w:hAnsi="Arial" w:cs="Arial"/>
        </w:rPr>
      </w:pPr>
    </w:p>
    <w:p w14:paraId="259C988A" w14:textId="3AE554F6" w:rsidR="00034722" w:rsidRPr="00191FC8" w:rsidRDefault="00034722" w:rsidP="00034722">
      <w:pPr>
        <w:jc w:val="both"/>
        <w:rPr>
          <w:rFonts w:ascii="Arial" w:hAnsi="Arial" w:cs="Arial"/>
        </w:rPr>
      </w:pPr>
      <w:r w:rsidRPr="00191FC8">
        <w:rPr>
          <w:rFonts w:ascii="Arial" w:hAnsi="Arial" w:cs="Arial"/>
        </w:rPr>
        <w:t>Following all previous results for Scenario 1 to Scenario 6 and also previous observations, we can reach at the following proposal for NTN UE and Satellite ACLR and ACS values:</w:t>
      </w:r>
    </w:p>
    <w:p w14:paraId="79156EE5" w14:textId="6F48896B" w:rsidR="00034722" w:rsidRPr="00191FC8" w:rsidRDefault="00034722" w:rsidP="00034722">
      <w:pPr>
        <w:jc w:val="both"/>
        <w:rPr>
          <w:rFonts w:ascii="Arial" w:hAnsi="Arial" w:cs="Arial"/>
        </w:rPr>
      </w:pPr>
      <w:r w:rsidRPr="00191FC8">
        <w:rPr>
          <w:rFonts w:ascii="Arial" w:hAnsi="Arial" w:cs="Arial"/>
          <w:b/>
        </w:rPr>
        <w:t xml:space="preserve">Proposal 1. </w:t>
      </w:r>
      <w:r w:rsidRPr="00191FC8">
        <w:rPr>
          <w:rFonts w:ascii="Arial" w:hAnsi="Arial" w:cs="Arial"/>
        </w:rPr>
        <w:t>RAN4 shall consider for NTN UE same ACLR and ACS parameter values as for TN UE.</w:t>
      </w:r>
    </w:p>
    <w:p w14:paraId="464C5315" w14:textId="1349A966" w:rsidR="00034722" w:rsidRPr="00191FC8" w:rsidRDefault="00034722" w:rsidP="00034722">
      <w:pPr>
        <w:jc w:val="both"/>
        <w:rPr>
          <w:rFonts w:ascii="Arial" w:hAnsi="Arial" w:cs="Arial"/>
        </w:rPr>
      </w:pPr>
      <w:r w:rsidRPr="00191FC8">
        <w:rPr>
          <w:rFonts w:ascii="Arial" w:hAnsi="Arial" w:cs="Arial"/>
          <w:b/>
        </w:rPr>
        <w:t xml:space="preserve">Proposal 2. </w:t>
      </w:r>
      <w:r w:rsidRPr="00191FC8">
        <w:rPr>
          <w:rFonts w:ascii="Arial" w:hAnsi="Arial" w:cs="Arial"/>
        </w:rPr>
        <w:t>RAN4 shall consider for NTN Satelli</w:t>
      </w:r>
      <w:r w:rsidR="00A27EF2">
        <w:rPr>
          <w:rFonts w:ascii="Arial" w:hAnsi="Arial" w:cs="Arial"/>
        </w:rPr>
        <w:t>te node a maximum value of 15-20</w:t>
      </w:r>
      <w:r w:rsidRPr="00191FC8">
        <w:rPr>
          <w:rFonts w:ascii="Arial" w:hAnsi="Arial" w:cs="Arial"/>
        </w:rPr>
        <w:t>dBs for ACLR.</w:t>
      </w:r>
    </w:p>
    <w:p w14:paraId="791C2B43" w14:textId="15732A7B" w:rsidR="00034722" w:rsidRDefault="00034722" w:rsidP="00034722">
      <w:pPr>
        <w:jc w:val="both"/>
        <w:rPr>
          <w:rFonts w:ascii="Arial" w:hAnsi="Arial" w:cs="Arial"/>
        </w:rPr>
      </w:pPr>
      <w:r w:rsidRPr="00191FC8">
        <w:rPr>
          <w:rFonts w:ascii="Arial" w:hAnsi="Arial" w:cs="Arial"/>
          <w:b/>
        </w:rPr>
        <w:t xml:space="preserve">Proposal 3. </w:t>
      </w:r>
      <w:r w:rsidRPr="00191FC8">
        <w:rPr>
          <w:rFonts w:ascii="Arial" w:hAnsi="Arial" w:cs="Arial"/>
        </w:rPr>
        <w:t>RAN4 shall consider for NTN Satellite node a maximum value of 30-35dBs for ACS.</w:t>
      </w:r>
    </w:p>
    <w:p w14:paraId="1F9F71AA" w14:textId="09A7D0AF" w:rsidR="00E90E5B" w:rsidRPr="00191FC8" w:rsidRDefault="00E90E5B" w:rsidP="00E90E5B">
      <w:pPr>
        <w:jc w:val="both"/>
        <w:rPr>
          <w:rFonts w:ascii="Arial" w:hAnsi="Arial" w:cs="Arial"/>
        </w:rPr>
      </w:pPr>
      <w:r>
        <w:rPr>
          <w:rFonts w:ascii="Arial" w:hAnsi="Arial" w:cs="Arial"/>
          <w:b/>
        </w:rPr>
        <w:t>Proposal 4</w:t>
      </w:r>
      <w:r w:rsidRPr="00191FC8">
        <w:rPr>
          <w:rFonts w:ascii="Arial" w:hAnsi="Arial" w:cs="Arial"/>
          <w:b/>
        </w:rPr>
        <w:t xml:space="preserve">. </w:t>
      </w:r>
      <w:r w:rsidRPr="00191FC8">
        <w:rPr>
          <w:rFonts w:ascii="Arial" w:hAnsi="Arial" w:cs="Arial"/>
        </w:rPr>
        <w:t>RAN4 shall consider for NTN Sat</w:t>
      </w:r>
      <w:r>
        <w:rPr>
          <w:rFonts w:ascii="Arial" w:hAnsi="Arial" w:cs="Arial"/>
        </w:rPr>
        <w:t>ellite node a maximum value of 15-20</w:t>
      </w:r>
      <w:r w:rsidRPr="00191FC8">
        <w:rPr>
          <w:rFonts w:ascii="Arial" w:hAnsi="Arial" w:cs="Arial"/>
        </w:rPr>
        <w:t>dBs for ACLR</w:t>
      </w:r>
      <w:r>
        <w:rPr>
          <w:rFonts w:ascii="Arial" w:hAnsi="Arial" w:cs="Arial"/>
        </w:rPr>
        <w:t xml:space="preserve"> when TN FDD</w:t>
      </w:r>
      <w:r w:rsidR="00A27EF2">
        <w:rPr>
          <w:rFonts w:ascii="Arial" w:hAnsi="Arial" w:cs="Arial"/>
        </w:rPr>
        <w:t>.</w:t>
      </w:r>
    </w:p>
    <w:p w14:paraId="42D85761" w14:textId="53450F91" w:rsidR="00E90E5B" w:rsidRDefault="00E90E5B" w:rsidP="00E90E5B">
      <w:pPr>
        <w:jc w:val="both"/>
        <w:rPr>
          <w:rFonts w:ascii="Arial" w:hAnsi="Arial" w:cs="Arial"/>
        </w:rPr>
      </w:pPr>
      <w:r>
        <w:rPr>
          <w:rFonts w:ascii="Arial" w:hAnsi="Arial" w:cs="Arial"/>
          <w:b/>
        </w:rPr>
        <w:t>Proposal 5</w:t>
      </w:r>
      <w:r w:rsidRPr="00191FC8">
        <w:rPr>
          <w:rFonts w:ascii="Arial" w:hAnsi="Arial" w:cs="Arial"/>
          <w:b/>
        </w:rPr>
        <w:t xml:space="preserve">. </w:t>
      </w:r>
      <w:r w:rsidRPr="00191FC8">
        <w:rPr>
          <w:rFonts w:ascii="Arial" w:hAnsi="Arial" w:cs="Arial"/>
        </w:rPr>
        <w:t>RAN4 shall consider for NTN Sat</w:t>
      </w:r>
      <w:r w:rsidR="00A27EF2">
        <w:rPr>
          <w:rFonts w:ascii="Arial" w:hAnsi="Arial" w:cs="Arial"/>
        </w:rPr>
        <w:t>ellite node a maximum value of 15-20</w:t>
      </w:r>
      <w:r w:rsidRPr="00191FC8">
        <w:rPr>
          <w:rFonts w:ascii="Arial" w:hAnsi="Arial" w:cs="Arial"/>
        </w:rPr>
        <w:t>dBs for ACS</w:t>
      </w:r>
      <w:r w:rsidR="00A27EF2">
        <w:rPr>
          <w:rFonts w:ascii="Arial" w:hAnsi="Arial" w:cs="Arial"/>
        </w:rPr>
        <w:t xml:space="preserve"> when TN FDD.</w:t>
      </w:r>
    </w:p>
    <w:p w14:paraId="08B14C01" w14:textId="682415C9" w:rsidR="00A27EF2" w:rsidRPr="00191FC8" w:rsidRDefault="00A27EF2" w:rsidP="00A27EF2">
      <w:pPr>
        <w:jc w:val="both"/>
        <w:rPr>
          <w:rFonts w:ascii="Arial" w:hAnsi="Arial" w:cs="Arial"/>
        </w:rPr>
      </w:pPr>
      <w:r>
        <w:rPr>
          <w:rFonts w:ascii="Arial" w:hAnsi="Arial" w:cs="Arial"/>
          <w:b/>
        </w:rPr>
        <w:t>Proposal 6</w:t>
      </w:r>
      <w:r w:rsidRPr="00191FC8">
        <w:rPr>
          <w:rFonts w:ascii="Arial" w:hAnsi="Arial" w:cs="Arial"/>
          <w:b/>
        </w:rPr>
        <w:t xml:space="preserve">. </w:t>
      </w:r>
      <w:r w:rsidRPr="00191FC8">
        <w:rPr>
          <w:rFonts w:ascii="Arial" w:hAnsi="Arial" w:cs="Arial"/>
        </w:rPr>
        <w:t>RAN4 shall consider for NTN Sat</w:t>
      </w:r>
      <w:r>
        <w:rPr>
          <w:rFonts w:ascii="Arial" w:hAnsi="Arial" w:cs="Arial"/>
        </w:rPr>
        <w:t>ellite node a maximum value of 30-35</w:t>
      </w:r>
      <w:r w:rsidRPr="00191FC8">
        <w:rPr>
          <w:rFonts w:ascii="Arial" w:hAnsi="Arial" w:cs="Arial"/>
        </w:rPr>
        <w:t>dBs for ACS</w:t>
      </w:r>
      <w:r>
        <w:rPr>
          <w:rFonts w:ascii="Arial" w:hAnsi="Arial" w:cs="Arial"/>
        </w:rPr>
        <w:t xml:space="preserve"> when TN TDD</w:t>
      </w:r>
      <w:r w:rsidRPr="00191FC8">
        <w:rPr>
          <w:rFonts w:ascii="Arial" w:hAnsi="Arial" w:cs="Arial"/>
        </w:rPr>
        <w:t>.</w:t>
      </w:r>
    </w:p>
    <w:p w14:paraId="0F235635" w14:textId="77777777" w:rsidR="00A27EF2" w:rsidRPr="00191FC8" w:rsidRDefault="00A27EF2" w:rsidP="00E90E5B">
      <w:pPr>
        <w:jc w:val="both"/>
        <w:rPr>
          <w:rFonts w:ascii="Arial" w:hAnsi="Arial" w:cs="Arial"/>
        </w:rPr>
      </w:pPr>
    </w:p>
    <w:p w14:paraId="7E317DEE" w14:textId="77777777" w:rsidR="00E90E5B" w:rsidRPr="00191FC8" w:rsidRDefault="00E90E5B" w:rsidP="00034722">
      <w:pPr>
        <w:jc w:val="both"/>
        <w:rPr>
          <w:rFonts w:ascii="Arial" w:hAnsi="Arial" w:cs="Arial"/>
        </w:rPr>
      </w:pPr>
    </w:p>
    <w:p w14:paraId="0AFB0A0B" w14:textId="77777777" w:rsidR="00034722" w:rsidRPr="005E71CA" w:rsidRDefault="00034722"/>
    <w:p w14:paraId="264BA60B" w14:textId="767F6EF5" w:rsidR="0085779D" w:rsidRDefault="0085779D">
      <w:pPr>
        <w:rPr>
          <w:b/>
        </w:rPr>
      </w:pPr>
    </w:p>
    <w:p w14:paraId="11D0971B" w14:textId="6145187D" w:rsidR="00A27EF2" w:rsidRDefault="00A27EF2">
      <w:pPr>
        <w:rPr>
          <w:b/>
        </w:rPr>
      </w:pPr>
    </w:p>
    <w:p w14:paraId="32C96F0B" w14:textId="76A68A3D" w:rsidR="00A27EF2" w:rsidRDefault="00A27EF2">
      <w:pPr>
        <w:rPr>
          <w:b/>
        </w:rPr>
      </w:pPr>
    </w:p>
    <w:p w14:paraId="6E124802" w14:textId="62E04C9D" w:rsidR="00A27EF2" w:rsidRDefault="00A27EF2">
      <w:pPr>
        <w:rPr>
          <w:b/>
        </w:rPr>
      </w:pPr>
    </w:p>
    <w:p w14:paraId="51E81500" w14:textId="77777777" w:rsidR="00A27EF2" w:rsidRPr="005E71CA" w:rsidRDefault="00A27EF2">
      <w:pPr>
        <w:rPr>
          <w:b/>
        </w:rPr>
      </w:pPr>
    </w:p>
    <w:p w14:paraId="3F2DB69C" w14:textId="77777777" w:rsidR="0085779D" w:rsidRPr="005E71CA" w:rsidRDefault="00C212E3">
      <w:pPr>
        <w:pStyle w:val="Titre1"/>
        <w:numPr>
          <w:ilvl w:val="0"/>
          <w:numId w:val="2"/>
        </w:numPr>
      </w:pPr>
      <w:r w:rsidRPr="005E71CA">
        <w:lastRenderedPageBreak/>
        <w:t>Conclusions</w:t>
      </w:r>
    </w:p>
    <w:p w14:paraId="5F69C8B1" w14:textId="0A53F8D1" w:rsidR="00303F0D" w:rsidRPr="00191FC8" w:rsidRDefault="00303F0D" w:rsidP="00B6306B">
      <w:pPr>
        <w:jc w:val="both"/>
        <w:rPr>
          <w:rFonts w:ascii="Arial" w:hAnsi="Arial" w:cs="Arial"/>
          <w:b/>
        </w:rPr>
      </w:pPr>
    </w:p>
    <w:p w14:paraId="4D2F6B08" w14:textId="79D2F342" w:rsidR="007B4838" w:rsidRPr="00191FC8" w:rsidRDefault="007B4838" w:rsidP="00B6306B">
      <w:pPr>
        <w:jc w:val="both"/>
        <w:rPr>
          <w:rFonts w:ascii="Arial" w:hAnsi="Arial" w:cs="Arial"/>
          <w:b/>
        </w:rPr>
      </w:pPr>
      <w:r w:rsidRPr="00191FC8">
        <w:rPr>
          <w:rFonts w:ascii="Arial" w:hAnsi="Arial" w:cs="Arial"/>
          <w:b/>
        </w:rPr>
        <w:t xml:space="preserve">Observation 1: </w:t>
      </w:r>
      <w:r w:rsidR="00303F0D" w:rsidRPr="00191FC8">
        <w:rPr>
          <w:rFonts w:ascii="Arial" w:hAnsi="Arial" w:cs="Arial"/>
          <w:b/>
        </w:rPr>
        <w:t xml:space="preserve">Scenario 1. </w:t>
      </w:r>
      <w:r w:rsidRPr="00191FC8">
        <w:rPr>
          <w:rFonts w:ascii="Arial" w:hAnsi="Arial" w:cs="Arial"/>
          <w:bCs/>
        </w:rPr>
        <w:t>In Urban scenario with TN DL aggressor and NTN DL victim, the average SINR of NTN UEs degrades up to 5.9 dB depending on NTN UE ACS. However, this was not carried to throughput l</w:t>
      </w:r>
      <w:r w:rsidR="008558A8" w:rsidRPr="00191FC8">
        <w:rPr>
          <w:rFonts w:ascii="Arial" w:hAnsi="Arial" w:cs="Arial"/>
          <w:bCs/>
        </w:rPr>
        <w:t>oss due to NTN UEs adopting MCS</w:t>
      </w:r>
      <w:r w:rsidRPr="00191FC8">
        <w:rPr>
          <w:rFonts w:ascii="Arial" w:hAnsi="Arial" w:cs="Arial"/>
          <w:bCs/>
        </w:rPr>
        <w:t xml:space="preserve">0 into use even with dynamic link adaptation. </w:t>
      </w:r>
    </w:p>
    <w:p w14:paraId="4EA9AAA9" w14:textId="43A410B5" w:rsidR="007B4838" w:rsidRPr="00191FC8" w:rsidRDefault="007B4838" w:rsidP="00B6306B">
      <w:pPr>
        <w:jc w:val="both"/>
        <w:rPr>
          <w:rFonts w:ascii="Arial" w:hAnsi="Arial" w:cs="Arial"/>
          <w:b/>
        </w:rPr>
      </w:pPr>
      <w:r w:rsidRPr="00191FC8">
        <w:rPr>
          <w:rFonts w:ascii="Arial" w:hAnsi="Arial" w:cs="Arial"/>
          <w:b/>
        </w:rPr>
        <w:t xml:space="preserve">Observation 2: </w:t>
      </w:r>
      <w:r w:rsidR="00303F0D" w:rsidRPr="00191FC8">
        <w:rPr>
          <w:rFonts w:ascii="Arial" w:hAnsi="Arial" w:cs="Arial"/>
          <w:b/>
        </w:rPr>
        <w:t xml:space="preserve">Scenario 2. </w:t>
      </w:r>
      <w:r w:rsidRPr="00191FC8">
        <w:rPr>
          <w:rFonts w:ascii="Arial" w:hAnsi="Arial" w:cs="Arial"/>
          <w:bCs/>
        </w:rPr>
        <w:t>Link budget from omnidirectional UE to the satellite is very modest, and with TN power control and limitations to the number of scheduled users the TN UEs do not pose a threat to the satellite UL. However, a great number of non-power controlled UEs under a large satellite beam could theoretically cause noticeable interference.</w:t>
      </w:r>
    </w:p>
    <w:p w14:paraId="1F8671FA" w14:textId="6F8EACE8" w:rsidR="007B4838" w:rsidRPr="00191FC8" w:rsidRDefault="007B4838" w:rsidP="00B6306B">
      <w:pPr>
        <w:jc w:val="both"/>
        <w:rPr>
          <w:rFonts w:ascii="Arial" w:hAnsi="Arial" w:cs="Arial"/>
          <w:b/>
        </w:rPr>
      </w:pPr>
      <w:r w:rsidRPr="00191FC8">
        <w:rPr>
          <w:rFonts w:ascii="Arial" w:hAnsi="Arial" w:cs="Arial"/>
          <w:b/>
        </w:rPr>
        <w:t xml:space="preserve">Observation 3: </w:t>
      </w:r>
      <w:r w:rsidR="00303F0D" w:rsidRPr="00191FC8">
        <w:rPr>
          <w:rFonts w:ascii="Arial" w:hAnsi="Arial" w:cs="Arial"/>
          <w:b/>
        </w:rPr>
        <w:t xml:space="preserve">Scenario 3. </w:t>
      </w:r>
      <w:r w:rsidRPr="00191FC8">
        <w:rPr>
          <w:rFonts w:ascii="Arial" w:hAnsi="Arial" w:cs="Arial"/>
          <w:bCs/>
        </w:rPr>
        <w:t>Path loss from satellite to UEs with omnidirectional antennas is high, so leaked interference power to adjacent channel becomes even less. In Rural scenario the TN UE link budget is smaller, so slightly increased interference can be seen in the SINR with low satellite ACLR.</w:t>
      </w:r>
    </w:p>
    <w:p w14:paraId="19B92EC3" w14:textId="3F1C985D" w:rsidR="007B4838" w:rsidRPr="00191FC8" w:rsidRDefault="007B4838" w:rsidP="00B6306B">
      <w:pPr>
        <w:jc w:val="both"/>
        <w:rPr>
          <w:rFonts w:ascii="Arial" w:hAnsi="Arial" w:cs="Arial"/>
          <w:b/>
        </w:rPr>
      </w:pPr>
      <w:r w:rsidRPr="00191FC8">
        <w:rPr>
          <w:rFonts w:ascii="Arial" w:hAnsi="Arial" w:cs="Arial"/>
          <w:b/>
        </w:rPr>
        <w:t xml:space="preserve">Observation 4: </w:t>
      </w:r>
      <w:r w:rsidR="00303F0D" w:rsidRPr="00191FC8">
        <w:rPr>
          <w:rFonts w:ascii="Arial" w:hAnsi="Arial" w:cs="Arial"/>
          <w:b/>
        </w:rPr>
        <w:t xml:space="preserve">Scenario 4. </w:t>
      </w:r>
      <w:r w:rsidRPr="00191FC8">
        <w:rPr>
          <w:rFonts w:ascii="Arial" w:hAnsi="Arial" w:cs="Arial"/>
          <w:bCs/>
        </w:rPr>
        <w:t xml:space="preserve">The UEs that connect to the satellite have a very large path loss towards TN </w:t>
      </w:r>
      <w:proofErr w:type="spellStart"/>
      <w:r w:rsidRPr="00191FC8">
        <w:rPr>
          <w:rFonts w:ascii="Arial" w:hAnsi="Arial" w:cs="Arial"/>
          <w:bCs/>
        </w:rPr>
        <w:t>gNBs</w:t>
      </w:r>
      <w:proofErr w:type="spellEnd"/>
      <w:r w:rsidRPr="00191FC8">
        <w:rPr>
          <w:rFonts w:ascii="Arial" w:hAnsi="Arial" w:cs="Arial"/>
          <w:bCs/>
        </w:rPr>
        <w:t xml:space="preserve">. When ACIR is reduced from the NTN UEs’ transmitted power, the NTN UL ACI cannot be heard at the TN </w:t>
      </w:r>
      <w:proofErr w:type="spellStart"/>
      <w:r w:rsidRPr="00191FC8">
        <w:rPr>
          <w:rFonts w:ascii="Arial" w:hAnsi="Arial" w:cs="Arial"/>
          <w:bCs/>
        </w:rPr>
        <w:t>gNBs</w:t>
      </w:r>
      <w:proofErr w:type="spellEnd"/>
      <w:r w:rsidRPr="00191FC8">
        <w:rPr>
          <w:rFonts w:ascii="Arial" w:hAnsi="Arial" w:cs="Arial"/>
          <w:bCs/>
        </w:rPr>
        <w:t>.</w:t>
      </w:r>
    </w:p>
    <w:p w14:paraId="4DDDFAAD" w14:textId="580FEDF1" w:rsidR="007B4838" w:rsidRPr="00191FC8" w:rsidRDefault="007B4838">
      <w:pPr>
        <w:jc w:val="both"/>
        <w:rPr>
          <w:rFonts w:ascii="Arial" w:hAnsi="Arial" w:cs="Arial"/>
          <w:b/>
        </w:rPr>
      </w:pPr>
      <w:r w:rsidRPr="00191FC8">
        <w:rPr>
          <w:rFonts w:ascii="Arial" w:hAnsi="Arial" w:cs="Arial"/>
          <w:b/>
        </w:rPr>
        <w:t>Observation 5:</w:t>
      </w:r>
      <w:r w:rsidRPr="00191FC8">
        <w:rPr>
          <w:rFonts w:ascii="Arial" w:hAnsi="Arial" w:cs="Arial"/>
          <w:bCs/>
        </w:rPr>
        <w:t xml:space="preserve"> </w:t>
      </w:r>
      <w:r w:rsidR="00303F0D" w:rsidRPr="00191FC8">
        <w:rPr>
          <w:rFonts w:ascii="Arial" w:hAnsi="Arial" w:cs="Arial"/>
          <w:b/>
          <w:bCs/>
        </w:rPr>
        <w:t>Scenario 5.</w:t>
      </w:r>
      <w:r w:rsidR="00303F0D" w:rsidRPr="00191FC8">
        <w:rPr>
          <w:rFonts w:ascii="Arial" w:hAnsi="Arial" w:cs="Arial"/>
          <w:bCs/>
        </w:rPr>
        <w:t xml:space="preserve"> </w:t>
      </w:r>
      <w:r w:rsidRPr="00191FC8">
        <w:rPr>
          <w:rFonts w:ascii="Arial" w:hAnsi="Arial" w:cs="Arial"/>
          <w:bCs/>
        </w:rPr>
        <w:t>Under used simulation assumptions there is a low probability that UEs are close enough to each other cause significant ACI. If UEs are close-by to each other they likely connect to the same cell. However, if the UEs are forced to different networks (NTN and TN) the NTN UE could pose a threat to the neighbour channel TN UE.</w:t>
      </w:r>
    </w:p>
    <w:p w14:paraId="7D0CBBF4" w14:textId="6A26469E" w:rsidR="007B4838" w:rsidRPr="00191FC8" w:rsidRDefault="007B4838">
      <w:pPr>
        <w:jc w:val="both"/>
        <w:rPr>
          <w:rFonts w:ascii="Arial" w:hAnsi="Arial" w:cs="Arial"/>
          <w:b/>
        </w:rPr>
      </w:pPr>
      <w:r w:rsidRPr="00191FC8">
        <w:rPr>
          <w:rFonts w:ascii="Arial" w:hAnsi="Arial" w:cs="Arial"/>
          <w:b/>
        </w:rPr>
        <w:t>Observation 6:</w:t>
      </w:r>
      <w:r w:rsidRPr="00191FC8">
        <w:rPr>
          <w:rFonts w:ascii="Arial" w:hAnsi="Arial" w:cs="Arial"/>
          <w:bCs/>
        </w:rPr>
        <w:t xml:space="preserve"> </w:t>
      </w:r>
      <w:r w:rsidR="00303F0D" w:rsidRPr="00191FC8">
        <w:rPr>
          <w:rFonts w:ascii="Arial" w:hAnsi="Arial" w:cs="Arial"/>
          <w:b/>
          <w:bCs/>
        </w:rPr>
        <w:t>Scenario 6.</w:t>
      </w:r>
      <w:r w:rsidR="00303F0D" w:rsidRPr="00191FC8">
        <w:rPr>
          <w:rFonts w:ascii="Arial" w:hAnsi="Arial" w:cs="Arial"/>
          <w:bCs/>
        </w:rPr>
        <w:t xml:space="preserve"> </w:t>
      </w:r>
      <w:r w:rsidRPr="00191FC8">
        <w:rPr>
          <w:rFonts w:ascii="Arial" w:hAnsi="Arial" w:cs="Arial"/>
          <w:bCs/>
        </w:rPr>
        <w:t xml:space="preserve">The antenna directivity for TN </w:t>
      </w:r>
      <w:proofErr w:type="spellStart"/>
      <w:r w:rsidRPr="00191FC8">
        <w:rPr>
          <w:rFonts w:ascii="Arial" w:hAnsi="Arial" w:cs="Arial"/>
          <w:bCs/>
        </w:rPr>
        <w:t>gNBs</w:t>
      </w:r>
      <w:proofErr w:type="spellEnd"/>
      <w:r w:rsidRPr="00191FC8">
        <w:rPr>
          <w:rFonts w:ascii="Arial" w:hAnsi="Arial" w:cs="Arial"/>
          <w:bCs/>
        </w:rPr>
        <w:t xml:space="preserve"> is not low enough, and with high transmission power they will interfere NTN UL transmissions with a low link budget even without adjacent channel interference.</w:t>
      </w:r>
      <w:r w:rsidR="00F05D32">
        <w:rPr>
          <w:rFonts w:ascii="Arial" w:hAnsi="Arial" w:cs="Arial"/>
          <w:bCs/>
        </w:rPr>
        <w:t xml:space="preserve"> This situation is very particular and can be considered as worst case.</w:t>
      </w:r>
    </w:p>
    <w:p w14:paraId="0058A53E" w14:textId="087E4084" w:rsidR="00303F0D" w:rsidRPr="00191FC8" w:rsidRDefault="00303F0D" w:rsidP="00B6306B">
      <w:pPr>
        <w:jc w:val="both"/>
        <w:rPr>
          <w:rFonts w:ascii="Arial" w:hAnsi="Arial" w:cs="Arial"/>
          <w:b/>
        </w:rPr>
      </w:pPr>
    </w:p>
    <w:p w14:paraId="1A7376AA" w14:textId="40BF3389" w:rsidR="005C4477" w:rsidRPr="00191FC8" w:rsidRDefault="00303F0D" w:rsidP="00B6306B">
      <w:pPr>
        <w:jc w:val="both"/>
        <w:rPr>
          <w:rFonts w:ascii="Arial" w:hAnsi="Arial" w:cs="Arial"/>
        </w:rPr>
      </w:pPr>
      <w:r w:rsidRPr="00191FC8">
        <w:rPr>
          <w:rFonts w:ascii="Arial" w:hAnsi="Arial" w:cs="Arial"/>
        </w:rPr>
        <w:t>Following all previous results for Scenario 1 to Scenario 6 and also previous observations, we can reach at the following proposal for NTN UE and Satellite ACLR and ACS values</w:t>
      </w:r>
      <w:r w:rsidR="005C4477" w:rsidRPr="00191FC8">
        <w:rPr>
          <w:rFonts w:ascii="Arial" w:hAnsi="Arial" w:cs="Arial"/>
        </w:rPr>
        <w:t>:</w:t>
      </w:r>
    </w:p>
    <w:p w14:paraId="352D21CF" w14:textId="77777777" w:rsidR="00A27EF2" w:rsidRPr="00191FC8" w:rsidRDefault="00A27EF2" w:rsidP="00A27EF2">
      <w:pPr>
        <w:jc w:val="both"/>
        <w:rPr>
          <w:rFonts w:ascii="Arial" w:hAnsi="Arial" w:cs="Arial"/>
        </w:rPr>
      </w:pPr>
      <w:r w:rsidRPr="00191FC8">
        <w:rPr>
          <w:rFonts w:ascii="Arial" w:hAnsi="Arial" w:cs="Arial"/>
          <w:b/>
        </w:rPr>
        <w:t xml:space="preserve">Proposal 1. </w:t>
      </w:r>
      <w:r w:rsidRPr="00191FC8">
        <w:rPr>
          <w:rFonts w:ascii="Arial" w:hAnsi="Arial" w:cs="Arial"/>
        </w:rPr>
        <w:t>RAN4 shall consider for NTN UE same ACLR and ACS parameter values as for TN UE.</w:t>
      </w:r>
    </w:p>
    <w:p w14:paraId="1F76D18D" w14:textId="77777777" w:rsidR="00A27EF2" w:rsidRPr="00191FC8" w:rsidRDefault="00A27EF2" w:rsidP="00A27EF2">
      <w:pPr>
        <w:jc w:val="both"/>
        <w:rPr>
          <w:rFonts w:ascii="Arial" w:hAnsi="Arial" w:cs="Arial"/>
        </w:rPr>
      </w:pPr>
      <w:r w:rsidRPr="00191FC8">
        <w:rPr>
          <w:rFonts w:ascii="Arial" w:hAnsi="Arial" w:cs="Arial"/>
          <w:b/>
        </w:rPr>
        <w:t xml:space="preserve">Proposal 2. </w:t>
      </w:r>
      <w:r w:rsidRPr="00191FC8">
        <w:rPr>
          <w:rFonts w:ascii="Arial" w:hAnsi="Arial" w:cs="Arial"/>
        </w:rPr>
        <w:t>RAN4 shall consider for NTN Satelli</w:t>
      </w:r>
      <w:r>
        <w:rPr>
          <w:rFonts w:ascii="Arial" w:hAnsi="Arial" w:cs="Arial"/>
        </w:rPr>
        <w:t>te node a maximum value of 15-20</w:t>
      </w:r>
      <w:r w:rsidRPr="00191FC8">
        <w:rPr>
          <w:rFonts w:ascii="Arial" w:hAnsi="Arial" w:cs="Arial"/>
        </w:rPr>
        <w:t>dBs for ACLR.</w:t>
      </w:r>
    </w:p>
    <w:p w14:paraId="2C51CF69" w14:textId="77777777" w:rsidR="00A27EF2" w:rsidRDefault="00A27EF2" w:rsidP="00A27EF2">
      <w:pPr>
        <w:jc w:val="both"/>
        <w:rPr>
          <w:rFonts w:ascii="Arial" w:hAnsi="Arial" w:cs="Arial"/>
        </w:rPr>
      </w:pPr>
      <w:r w:rsidRPr="00191FC8">
        <w:rPr>
          <w:rFonts w:ascii="Arial" w:hAnsi="Arial" w:cs="Arial"/>
          <w:b/>
        </w:rPr>
        <w:t xml:space="preserve">Proposal 3. </w:t>
      </w:r>
      <w:r w:rsidRPr="00191FC8">
        <w:rPr>
          <w:rFonts w:ascii="Arial" w:hAnsi="Arial" w:cs="Arial"/>
        </w:rPr>
        <w:t>RAN4 shall consider for NTN Satellite node a maximum value of 30-35dBs for ACS.</w:t>
      </w:r>
    </w:p>
    <w:p w14:paraId="598ECA08" w14:textId="77777777" w:rsidR="00A27EF2" w:rsidRPr="00191FC8" w:rsidRDefault="00A27EF2" w:rsidP="00A27EF2">
      <w:pPr>
        <w:jc w:val="both"/>
        <w:rPr>
          <w:rFonts w:ascii="Arial" w:hAnsi="Arial" w:cs="Arial"/>
        </w:rPr>
      </w:pPr>
      <w:r>
        <w:rPr>
          <w:rFonts w:ascii="Arial" w:hAnsi="Arial" w:cs="Arial"/>
          <w:b/>
        </w:rPr>
        <w:t>Proposal 4</w:t>
      </w:r>
      <w:r w:rsidRPr="00191FC8">
        <w:rPr>
          <w:rFonts w:ascii="Arial" w:hAnsi="Arial" w:cs="Arial"/>
          <w:b/>
        </w:rPr>
        <w:t xml:space="preserve">. </w:t>
      </w:r>
      <w:r w:rsidRPr="00191FC8">
        <w:rPr>
          <w:rFonts w:ascii="Arial" w:hAnsi="Arial" w:cs="Arial"/>
        </w:rPr>
        <w:t>RAN4 shall consider for NTN Sat</w:t>
      </w:r>
      <w:r>
        <w:rPr>
          <w:rFonts w:ascii="Arial" w:hAnsi="Arial" w:cs="Arial"/>
        </w:rPr>
        <w:t>ellite node a maximum value of 15-20</w:t>
      </w:r>
      <w:r w:rsidRPr="00191FC8">
        <w:rPr>
          <w:rFonts w:ascii="Arial" w:hAnsi="Arial" w:cs="Arial"/>
        </w:rPr>
        <w:t>dBs for ACLR</w:t>
      </w:r>
      <w:r>
        <w:rPr>
          <w:rFonts w:ascii="Arial" w:hAnsi="Arial" w:cs="Arial"/>
        </w:rPr>
        <w:t xml:space="preserve"> when TN FDD.</w:t>
      </w:r>
    </w:p>
    <w:p w14:paraId="55E97B68" w14:textId="77777777" w:rsidR="00A27EF2" w:rsidRDefault="00A27EF2" w:rsidP="00A27EF2">
      <w:pPr>
        <w:jc w:val="both"/>
        <w:rPr>
          <w:rFonts w:ascii="Arial" w:hAnsi="Arial" w:cs="Arial"/>
        </w:rPr>
      </w:pPr>
      <w:r>
        <w:rPr>
          <w:rFonts w:ascii="Arial" w:hAnsi="Arial" w:cs="Arial"/>
          <w:b/>
        </w:rPr>
        <w:t>Proposal 5</w:t>
      </w:r>
      <w:r w:rsidRPr="00191FC8">
        <w:rPr>
          <w:rFonts w:ascii="Arial" w:hAnsi="Arial" w:cs="Arial"/>
          <w:b/>
        </w:rPr>
        <w:t xml:space="preserve">. </w:t>
      </w:r>
      <w:r w:rsidRPr="00191FC8">
        <w:rPr>
          <w:rFonts w:ascii="Arial" w:hAnsi="Arial" w:cs="Arial"/>
        </w:rPr>
        <w:t>RAN4 shall consider for NTN Sat</w:t>
      </w:r>
      <w:r>
        <w:rPr>
          <w:rFonts w:ascii="Arial" w:hAnsi="Arial" w:cs="Arial"/>
        </w:rPr>
        <w:t>ellite node a maximum value of 15-20</w:t>
      </w:r>
      <w:r w:rsidRPr="00191FC8">
        <w:rPr>
          <w:rFonts w:ascii="Arial" w:hAnsi="Arial" w:cs="Arial"/>
        </w:rPr>
        <w:t>dBs for ACS</w:t>
      </w:r>
      <w:r>
        <w:rPr>
          <w:rFonts w:ascii="Arial" w:hAnsi="Arial" w:cs="Arial"/>
        </w:rPr>
        <w:t xml:space="preserve"> when TN FDD.</w:t>
      </w:r>
    </w:p>
    <w:p w14:paraId="79303133" w14:textId="77777777" w:rsidR="00A27EF2" w:rsidRPr="00191FC8" w:rsidRDefault="00A27EF2" w:rsidP="00A27EF2">
      <w:pPr>
        <w:jc w:val="both"/>
        <w:rPr>
          <w:rFonts w:ascii="Arial" w:hAnsi="Arial" w:cs="Arial"/>
        </w:rPr>
      </w:pPr>
      <w:r>
        <w:rPr>
          <w:rFonts w:ascii="Arial" w:hAnsi="Arial" w:cs="Arial"/>
          <w:b/>
        </w:rPr>
        <w:t>Proposal 6</w:t>
      </w:r>
      <w:r w:rsidRPr="00191FC8">
        <w:rPr>
          <w:rFonts w:ascii="Arial" w:hAnsi="Arial" w:cs="Arial"/>
          <w:b/>
        </w:rPr>
        <w:t xml:space="preserve">. </w:t>
      </w:r>
      <w:r w:rsidRPr="00191FC8">
        <w:rPr>
          <w:rFonts w:ascii="Arial" w:hAnsi="Arial" w:cs="Arial"/>
        </w:rPr>
        <w:t>RAN4 shall consider for NTN Sat</w:t>
      </w:r>
      <w:r>
        <w:rPr>
          <w:rFonts w:ascii="Arial" w:hAnsi="Arial" w:cs="Arial"/>
        </w:rPr>
        <w:t>ellite node a maximum value of 30-35</w:t>
      </w:r>
      <w:r w:rsidRPr="00191FC8">
        <w:rPr>
          <w:rFonts w:ascii="Arial" w:hAnsi="Arial" w:cs="Arial"/>
        </w:rPr>
        <w:t>dBs for ACS</w:t>
      </w:r>
      <w:r>
        <w:rPr>
          <w:rFonts w:ascii="Arial" w:hAnsi="Arial" w:cs="Arial"/>
        </w:rPr>
        <w:t xml:space="preserve"> when TN TDD</w:t>
      </w:r>
      <w:r w:rsidRPr="00191FC8">
        <w:rPr>
          <w:rFonts w:ascii="Arial" w:hAnsi="Arial" w:cs="Arial"/>
        </w:rPr>
        <w:t>.</w:t>
      </w:r>
    </w:p>
    <w:p w14:paraId="0B01557D" w14:textId="64C605F0" w:rsidR="00A27EF2" w:rsidRPr="005E71CA" w:rsidRDefault="00A27EF2">
      <w:pPr>
        <w:rPr>
          <w:b/>
        </w:rPr>
      </w:pPr>
    </w:p>
    <w:p w14:paraId="5824260B" w14:textId="1F17BF03" w:rsidR="0085779D" w:rsidRPr="00A27EF2" w:rsidRDefault="00C212E3" w:rsidP="00A27EF2">
      <w:pPr>
        <w:pStyle w:val="Titre1"/>
        <w:numPr>
          <w:ilvl w:val="0"/>
          <w:numId w:val="2"/>
        </w:numPr>
      </w:pPr>
      <w:r w:rsidRPr="005E71CA">
        <w:t>References</w:t>
      </w:r>
    </w:p>
    <w:p w14:paraId="3D07D0AE" w14:textId="31074FDB" w:rsidR="0085779D" w:rsidRPr="00A27EF2" w:rsidRDefault="00C212E3" w:rsidP="00A27EF2">
      <w:pPr>
        <w:numPr>
          <w:ilvl w:val="0"/>
          <w:numId w:val="1"/>
        </w:numPr>
        <w:pBdr>
          <w:top w:val="nil"/>
          <w:left w:val="nil"/>
          <w:bottom w:val="nil"/>
          <w:right w:val="nil"/>
          <w:between w:val="nil"/>
        </w:pBdr>
        <w:spacing w:after="0"/>
        <w:rPr>
          <w:rFonts w:eastAsia="Times New Roman"/>
          <w:b/>
          <w:color w:val="000000"/>
        </w:rPr>
      </w:pPr>
      <w:bookmarkStart w:id="3" w:name="_heading=h.1fob9te" w:colFirst="0" w:colLast="0"/>
      <w:bookmarkEnd w:id="3"/>
      <w:r w:rsidRPr="005E71CA">
        <w:rPr>
          <w:rFonts w:eastAsia="Times New Roman"/>
          <w:b/>
          <w:color w:val="000000"/>
        </w:rPr>
        <w:t>R4-2115750, Simulation assumptions for NTN co-existence study, 3GPP RAN4#100-e.</w:t>
      </w:r>
    </w:p>
    <w:p w14:paraId="1C34F44C" w14:textId="77777777" w:rsidR="00FD4158" w:rsidRPr="005E71CA" w:rsidRDefault="00FD4158">
      <w:pPr>
        <w:spacing w:after="0"/>
        <w:jc w:val="both"/>
      </w:pPr>
    </w:p>
    <w:p w14:paraId="1D66E0AB" w14:textId="2CEF1623" w:rsidR="0085779D" w:rsidRPr="005E71CA" w:rsidRDefault="00C212E3" w:rsidP="00B6306B">
      <w:pPr>
        <w:jc w:val="center"/>
        <w:rPr>
          <w:sz w:val="24"/>
          <w:szCs w:val="24"/>
        </w:rPr>
      </w:pPr>
      <w:r w:rsidRPr="005E71CA">
        <w:rPr>
          <w:b/>
          <w:i/>
        </w:rPr>
        <w:t>END</w:t>
      </w:r>
    </w:p>
    <w:sectPr w:rsidR="0085779D" w:rsidRPr="005E71CA">
      <w:footerReference w:type="default" r:id="rId19"/>
      <w:pgSz w:w="12240" w:h="15840"/>
      <w:pgMar w:top="1418" w:right="1418" w:bottom="1418" w:left="1418"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552BE4" w14:textId="77777777" w:rsidR="00613CE8" w:rsidRDefault="00613CE8">
      <w:pPr>
        <w:spacing w:after="0"/>
      </w:pPr>
      <w:r>
        <w:separator/>
      </w:r>
    </w:p>
  </w:endnote>
  <w:endnote w:type="continuationSeparator" w:id="0">
    <w:p w14:paraId="16624971" w14:textId="77777777" w:rsidR="00613CE8" w:rsidRDefault="00613C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Georgia">
    <w:panose1 w:val="02040502050405020303"/>
    <w:charset w:val="00"/>
    <w:family w:val="roman"/>
    <w:pitch w:val="variable"/>
    <w:sig w:usb0="00000287" w:usb1="00000000" w:usb2="00000000" w:usb3="00000000" w:csb0="0000009F" w:csb1="00000000"/>
  </w:font>
  <w:font w:name="+mn-cs">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34A17" w14:textId="62F07E3D" w:rsidR="00E90E5B" w:rsidRDefault="00E90E5B">
    <w:pPr>
      <w:pBdr>
        <w:top w:val="nil"/>
        <w:left w:val="nil"/>
        <w:bottom w:val="nil"/>
        <w:right w:val="nil"/>
        <w:between w:val="nil"/>
      </w:pBdr>
      <w:tabs>
        <w:tab w:val="center" w:pos="4680"/>
        <w:tab w:val="right" w:pos="9360"/>
      </w:tabs>
      <w:spacing w:after="0"/>
      <w:jc w:val="center"/>
      <w:rPr>
        <w:rFonts w:eastAsia="Times New Roman"/>
        <w:color w:val="000000"/>
      </w:rPr>
    </w:pPr>
    <w:r>
      <w:rPr>
        <w:rFonts w:eastAsia="Times New Roman"/>
        <w:color w:val="000000"/>
      </w:rPr>
      <w:fldChar w:fldCharType="begin"/>
    </w:r>
    <w:r>
      <w:rPr>
        <w:rFonts w:eastAsia="Times New Roman"/>
        <w:color w:val="000000"/>
      </w:rPr>
      <w:instrText>PAGE</w:instrText>
    </w:r>
    <w:r>
      <w:rPr>
        <w:rFonts w:eastAsia="Times New Roman"/>
        <w:color w:val="000000"/>
      </w:rPr>
      <w:fldChar w:fldCharType="separate"/>
    </w:r>
    <w:r w:rsidR="00AC31BE">
      <w:rPr>
        <w:rFonts w:eastAsia="Times New Roman"/>
        <w:noProof/>
        <w:color w:val="000000"/>
      </w:rPr>
      <w:t>9</w:t>
    </w:r>
    <w:r>
      <w:rPr>
        <w:rFonts w:eastAsia="Times New Roman"/>
        <w:color w:val="000000"/>
      </w:rPr>
      <w:fldChar w:fldCharType="end"/>
    </w:r>
  </w:p>
  <w:p w14:paraId="6CEDFF96" w14:textId="77777777" w:rsidR="00E90E5B" w:rsidRDefault="00E90E5B">
    <w:pPr>
      <w:pBdr>
        <w:top w:val="nil"/>
        <w:left w:val="nil"/>
        <w:bottom w:val="nil"/>
        <w:right w:val="nil"/>
        <w:between w:val="nil"/>
      </w:pBdr>
      <w:tabs>
        <w:tab w:val="center" w:pos="4680"/>
        <w:tab w:val="right" w:pos="9360"/>
      </w:tabs>
      <w:spacing w:after="0"/>
      <w:rPr>
        <w:rFonts w:eastAsia="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26E109" w14:textId="77777777" w:rsidR="00613CE8" w:rsidRDefault="00613CE8">
      <w:pPr>
        <w:spacing w:after="0"/>
      </w:pPr>
      <w:r>
        <w:separator/>
      </w:r>
    </w:p>
  </w:footnote>
  <w:footnote w:type="continuationSeparator" w:id="0">
    <w:p w14:paraId="7AF5CB3B" w14:textId="77777777" w:rsidR="00613CE8" w:rsidRDefault="00613CE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17" type="#_x0000_t75" style="width:198.7pt;height:176.65pt" o:bullet="t">
        <v:imagedata r:id="rId1" o:title="artB010"/>
      </v:shape>
    </w:pict>
  </w:numPicBullet>
  <w:abstractNum w:abstractNumId="0" w15:restartNumberingAfterBreak="0">
    <w:nsid w:val="0C170B43"/>
    <w:multiLevelType w:val="multilevel"/>
    <w:tmpl w:val="7E9212F2"/>
    <w:lvl w:ilvl="0">
      <w:start w:val="1"/>
      <w:numFmt w:val="decimal"/>
      <w:pStyle w:val="Titre1"/>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pStyle w:val="Titre6"/>
      <w:lvlText w:val="%6."/>
      <w:lvlJc w:val="right"/>
      <w:pPr>
        <w:ind w:left="4320" w:hanging="180"/>
      </w:pPr>
    </w:lvl>
    <w:lvl w:ilvl="6">
      <w:start w:val="1"/>
      <w:numFmt w:val="decimal"/>
      <w:pStyle w:val="Titre7"/>
      <w:lvlText w:val="%7."/>
      <w:lvlJc w:val="left"/>
      <w:pPr>
        <w:ind w:left="5040" w:hanging="360"/>
      </w:pPr>
    </w:lvl>
    <w:lvl w:ilvl="7">
      <w:start w:val="1"/>
      <w:numFmt w:val="lowerLetter"/>
      <w:pStyle w:val="Titre8"/>
      <w:lvlText w:val="%8."/>
      <w:lvlJc w:val="left"/>
      <w:pPr>
        <w:ind w:left="5760" w:hanging="360"/>
      </w:pPr>
    </w:lvl>
    <w:lvl w:ilvl="8">
      <w:start w:val="1"/>
      <w:numFmt w:val="lowerRoman"/>
      <w:pStyle w:val="Titre9"/>
      <w:lvlText w:val="%9."/>
      <w:lvlJc w:val="right"/>
      <w:pPr>
        <w:ind w:left="6480" w:hanging="180"/>
      </w:pPr>
    </w:lvl>
  </w:abstractNum>
  <w:abstractNum w:abstractNumId="1" w15:restartNumberingAfterBreak="0">
    <w:nsid w:val="24D52776"/>
    <w:multiLevelType w:val="hybridMultilevel"/>
    <w:tmpl w:val="43DCAEA0"/>
    <w:lvl w:ilvl="0" w:tplc="B5761B5E">
      <w:start w:val="1"/>
      <w:numFmt w:val="bullet"/>
      <w:lvlText w:val=""/>
      <w:lvlPicBulletId w:val="0"/>
      <w:lvlJc w:val="left"/>
      <w:pPr>
        <w:tabs>
          <w:tab w:val="num" w:pos="720"/>
        </w:tabs>
        <w:ind w:left="720" w:hanging="360"/>
      </w:pPr>
      <w:rPr>
        <w:rFonts w:ascii="Symbol" w:hAnsi="Symbol" w:hint="default"/>
      </w:rPr>
    </w:lvl>
    <w:lvl w:ilvl="1" w:tplc="4F366378" w:tentative="1">
      <w:start w:val="1"/>
      <w:numFmt w:val="bullet"/>
      <w:lvlText w:val=""/>
      <w:lvlPicBulletId w:val="0"/>
      <w:lvlJc w:val="left"/>
      <w:pPr>
        <w:tabs>
          <w:tab w:val="num" w:pos="1440"/>
        </w:tabs>
        <w:ind w:left="1440" w:hanging="360"/>
      </w:pPr>
      <w:rPr>
        <w:rFonts w:ascii="Symbol" w:hAnsi="Symbol" w:hint="default"/>
      </w:rPr>
    </w:lvl>
    <w:lvl w:ilvl="2" w:tplc="8C28572E">
      <w:start w:val="56"/>
      <w:numFmt w:val="bullet"/>
      <w:lvlText w:val=""/>
      <w:lvlJc w:val="left"/>
      <w:pPr>
        <w:tabs>
          <w:tab w:val="num" w:pos="2160"/>
        </w:tabs>
        <w:ind w:left="2160" w:hanging="360"/>
      </w:pPr>
      <w:rPr>
        <w:rFonts w:ascii="Wingdings" w:hAnsi="Wingdings" w:hint="default"/>
      </w:rPr>
    </w:lvl>
    <w:lvl w:ilvl="3" w:tplc="E618DC78" w:tentative="1">
      <w:start w:val="1"/>
      <w:numFmt w:val="bullet"/>
      <w:lvlText w:val=""/>
      <w:lvlPicBulletId w:val="0"/>
      <w:lvlJc w:val="left"/>
      <w:pPr>
        <w:tabs>
          <w:tab w:val="num" w:pos="2880"/>
        </w:tabs>
        <w:ind w:left="2880" w:hanging="360"/>
      </w:pPr>
      <w:rPr>
        <w:rFonts w:ascii="Symbol" w:hAnsi="Symbol" w:hint="default"/>
      </w:rPr>
    </w:lvl>
    <w:lvl w:ilvl="4" w:tplc="71543ED8" w:tentative="1">
      <w:start w:val="1"/>
      <w:numFmt w:val="bullet"/>
      <w:lvlText w:val=""/>
      <w:lvlPicBulletId w:val="0"/>
      <w:lvlJc w:val="left"/>
      <w:pPr>
        <w:tabs>
          <w:tab w:val="num" w:pos="3600"/>
        </w:tabs>
        <w:ind w:left="3600" w:hanging="360"/>
      </w:pPr>
      <w:rPr>
        <w:rFonts w:ascii="Symbol" w:hAnsi="Symbol" w:hint="default"/>
      </w:rPr>
    </w:lvl>
    <w:lvl w:ilvl="5" w:tplc="6B96E198" w:tentative="1">
      <w:start w:val="1"/>
      <w:numFmt w:val="bullet"/>
      <w:lvlText w:val=""/>
      <w:lvlPicBulletId w:val="0"/>
      <w:lvlJc w:val="left"/>
      <w:pPr>
        <w:tabs>
          <w:tab w:val="num" w:pos="4320"/>
        </w:tabs>
        <w:ind w:left="4320" w:hanging="360"/>
      </w:pPr>
      <w:rPr>
        <w:rFonts w:ascii="Symbol" w:hAnsi="Symbol" w:hint="default"/>
      </w:rPr>
    </w:lvl>
    <w:lvl w:ilvl="6" w:tplc="4612B090" w:tentative="1">
      <w:start w:val="1"/>
      <w:numFmt w:val="bullet"/>
      <w:lvlText w:val=""/>
      <w:lvlPicBulletId w:val="0"/>
      <w:lvlJc w:val="left"/>
      <w:pPr>
        <w:tabs>
          <w:tab w:val="num" w:pos="5040"/>
        </w:tabs>
        <w:ind w:left="5040" w:hanging="360"/>
      </w:pPr>
      <w:rPr>
        <w:rFonts w:ascii="Symbol" w:hAnsi="Symbol" w:hint="default"/>
      </w:rPr>
    </w:lvl>
    <w:lvl w:ilvl="7" w:tplc="22CE99C6" w:tentative="1">
      <w:start w:val="1"/>
      <w:numFmt w:val="bullet"/>
      <w:lvlText w:val=""/>
      <w:lvlPicBulletId w:val="0"/>
      <w:lvlJc w:val="left"/>
      <w:pPr>
        <w:tabs>
          <w:tab w:val="num" w:pos="5760"/>
        </w:tabs>
        <w:ind w:left="5760" w:hanging="360"/>
      </w:pPr>
      <w:rPr>
        <w:rFonts w:ascii="Symbol" w:hAnsi="Symbol" w:hint="default"/>
      </w:rPr>
    </w:lvl>
    <w:lvl w:ilvl="8" w:tplc="C5A4CAD8"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25957D71"/>
    <w:multiLevelType w:val="hybridMultilevel"/>
    <w:tmpl w:val="4066D478"/>
    <w:lvl w:ilvl="0" w:tplc="BD4ECC92">
      <w:start w:val="1"/>
      <w:numFmt w:val="bullet"/>
      <w:lvlText w:val=""/>
      <w:lvlPicBulletId w:val="0"/>
      <w:lvlJc w:val="left"/>
      <w:pPr>
        <w:tabs>
          <w:tab w:val="num" w:pos="720"/>
        </w:tabs>
        <w:ind w:left="720" w:hanging="360"/>
      </w:pPr>
      <w:rPr>
        <w:rFonts w:ascii="Symbol" w:hAnsi="Symbol" w:hint="default"/>
      </w:rPr>
    </w:lvl>
    <w:lvl w:ilvl="1" w:tplc="BC243CEA" w:tentative="1">
      <w:start w:val="1"/>
      <w:numFmt w:val="bullet"/>
      <w:lvlText w:val=""/>
      <w:lvlPicBulletId w:val="0"/>
      <w:lvlJc w:val="left"/>
      <w:pPr>
        <w:tabs>
          <w:tab w:val="num" w:pos="1440"/>
        </w:tabs>
        <w:ind w:left="1440" w:hanging="360"/>
      </w:pPr>
      <w:rPr>
        <w:rFonts w:ascii="Symbol" w:hAnsi="Symbol" w:hint="default"/>
      </w:rPr>
    </w:lvl>
    <w:lvl w:ilvl="2" w:tplc="4D0E6D86">
      <w:start w:val="56"/>
      <w:numFmt w:val="bullet"/>
      <w:lvlText w:val=""/>
      <w:lvlJc w:val="left"/>
      <w:pPr>
        <w:tabs>
          <w:tab w:val="num" w:pos="2160"/>
        </w:tabs>
        <w:ind w:left="2160" w:hanging="360"/>
      </w:pPr>
      <w:rPr>
        <w:rFonts w:ascii="Wingdings" w:hAnsi="Wingdings" w:hint="default"/>
      </w:rPr>
    </w:lvl>
    <w:lvl w:ilvl="3" w:tplc="2BF23C24" w:tentative="1">
      <w:start w:val="1"/>
      <w:numFmt w:val="bullet"/>
      <w:lvlText w:val=""/>
      <w:lvlPicBulletId w:val="0"/>
      <w:lvlJc w:val="left"/>
      <w:pPr>
        <w:tabs>
          <w:tab w:val="num" w:pos="2880"/>
        </w:tabs>
        <w:ind w:left="2880" w:hanging="360"/>
      </w:pPr>
      <w:rPr>
        <w:rFonts w:ascii="Symbol" w:hAnsi="Symbol" w:hint="default"/>
      </w:rPr>
    </w:lvl>
    <w:lvl w:ilvl="4" w:tplc="8816141C" w:tentative="1">
      <w:start w:val="1"/>
      <w:numFmt w:val="bullet"/>
      <w:lvlText w:val=""/>
      <w:lvlPicBulletId w:val="0"/>
      <w:lvlJc w:val="left"/>
      <w:pPr>
        <w:tabs>
          <w:tab w:val="num" w:pos="3600"/>
        </w:tabs>
        <w:ind w:left="3600" w:hanging="360"/>
      </w:pPr>
      <w:rPr>
        <w:rFonts w:ascii="Symbol" w:hAnsi="Symbol" w:hint="default"/>
      </w:rPr>
    </w:lvl>
    <w:lvl w:ilvl="5" w:tplc="B7CEFF36" w:tentative="1">
      <w:start w:val="1"/>
      <w:numFmt w:val="bullet"/>
      <w:lvlText w:val=""/>
      <w:lvlPicBulletId w:val="0"/>
      <w:lvlJc w:val="left"/>
      <w:pPr>
        <w:tabs>
          <w:tab w:val="num" w:pos="4320"/>
        </w:tabs>
        <w:ind w:left="4320" w:hanging="360"/>
      </w:pPr>
      <w:rPr>
        <w:rFonts w:ascii="Symbol" w:hAnsi="Symbol" w:hint="default"/>
      </w:rPr>
    </w:lvl>
    <w:lvl w:ilvl="6" w:tplc="707EF8C0" w:tentative="1">
      <w:start w:val="1"/>
      <w:numFmt w:val="bullet"/>
      <w:lvlText w:val=""/>
      <w:lvlPicBulletId w:val="0"/>
      <w:lvlJc w:val="left"/>
      <w:pPr>
        <w:tabs>
          <w:tab w:val="num" w:pos="5040"/>
        </w:tabs>
        <w:ind w:left="5040" w:hanging="360"/>
      </w:pPr>
      <w:rPr>
        <w:rFonts w:ascii="Symbol" w:hAnsi="Symbol" w:hint="default"/>
      </w:rPr>
    </w:lvl>
    <w:lvl w:ilvl="7" w:tplc="98F2EEC6" w:tentative="1">
      <w:start w:val="1"/>
      <w:numFmt w:val="bullet"/>
      <w:lvlText w:val=""/>
      <w:lvlPicBulletId w:val="0"/>
      <w:lvlJc w:val="left"/>
      <w:pPr>
        <w:tabs>
          <w:tab w:val="num" w:pos="5760"/>
        </w:tabs>
        <w:ind w:left="5760" w:hanging="360"/>
      </w:pPr>
      <w:rPr>
        <w:rFonts w:ascii="Symbol" w:hAnsi="Symbol" w:hint="default"/>
      </w:rPr>
    </w:lvl>
    <w:lvl w:ilvl="8" w:tplc="E34C56DC"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29EA2444"/>
    <w:multiLevelType w:val="hybridMultilevel"/>
    <w:tmpl w:val="C4FA43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A455F23"/>
    <w:multiLevelType w:val="multilevel"/>
    <w:tmpl w:val="3D60D5F6"/>
    <w:lvl w:ilvl="0">
      <w:start w:val="1"/>
      <w:numFmt w:val="decimal"/>
      <w:pStyle w:val="Prop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996" w:hanging="720"/>
      </w:pPr>
    </w:lvl>
    <w:lvl w:ilvl="3">
      <w:start w:val="1"/>
      <w:numFmt w:val="decimal"/>
      <w:lvlText w:val="%1.%2.%3.%4"/>
      <w:lvlJc w:val="left"/>
      <w:pPr>
        <w:ind w:left="6251" w:hanging="864"/>
      </w:pPr>
    </w:lvl>
    <w:lvl w:ilvl="4">
      <w:start w:val="1"/>
      <w:numFmt w:val="decimal"/>
      <w:lvlText w:val="%1.%2.%3.%4.%5"/>
      <w:lvlJc w:val="left"/>
      <w:pPr>
        <w:ind w:left="5119"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51768BF"/>
    <w:multiLevelType w:val="hybridMultilevel"/>
    <w:tmpl w:val="4510EFD4"/>
    <w:lvl w:ilvl="0" w:tplc="4754C680">
      <w:start w:val="1"/>
      <w:numFmt w:val="bullet"/>
      <w:lvlText w:val=""/>
      <w:lvlPicBulletId w:val="0"/>
      <w:lvlJc w:val="left"/>
      <w:pPr>
        <w:tabs>
          <w:tab w:val="num" w:pos="720"/>
        </w:tabs>
        <w:ind w:left="720" w:hanging="360"/>
      </w:pPr>
      <w:rPr>
        <w:rFonts w:ascii="Symbol" w:hAnsi="Symbol" w:hint="default"/>
      </w:rPr>
    </w:lvl>
    <w:lvl w:ilvl="1" w:tplc="D82A658E" w:tentative="1">
      <w:start w:val="1"/>
      <w:numFmt w:val="bullet"/>
      <w:lvlText w:val=""/>
      <w:lvlPicBulletId w:val="0"/>
      <w:lvlJc w:val="left"/>
      <w:pPr>
        <w:tabs>
          <w:tab w:val="num" w:pos="1440"/>
        </w:tabs>
        <w:ind w:left="1440" w:hanging="360"/>
      </w:pPr>
      <w:rPr>
        <w:rFonts w:ascii="Symbol" w:hAnsi="Symbol" w:hint="default"/>
      </w:rPr>
    </w:lvl>
    <w:lvl w:ilvl="2" w:tplc="637644D2">
      <w:start w:val="56"/>
      <w:numFmt w:val="bullet"/>
      <w:lvlText w:val=""/>
      <w:lvlJc w:val="left"/>
      <w:pPr>
        <w:tabs>
          <w:tab w:val="num" w:pos="2160"/>
        </w:tabs>
        <w:ind w:left="2160" w:hanging="360"/>
      </w:pPr>
      <w:rPr>
        <w:rFonts w:ascii="Wingdings" w:hAnsi="Wingdings" w:hint="default"/>
      </w:rPr>
    </w:lvl>
    <w:lvl w:ilvl="3" w:tplc="A7E0B308" w:tentative="1">
      <w:start w:val="1"/>
      <w:numFmt w:val="bullet"/>
      <w:lvlText w:val=""/>
      <w:lvlPicBulletId w:val="0"/>
      <w:lvlJc w:val="left"/>
      <w:pPr>
        <w:tabs>
          <w:tab w:val="num" w:pos="2880"/>
        </w:tabs>
        <w:ind w:left="2880" w:hanging="360"/>
      </w:pPr>
      <w:rPr>
        <w:rFonts w:ascii="Symbol" w:hAnsi="Symbol" w:hint="default"/>
      </w:rPr>
    </w:lvl>
    <w:lvl w:ilvl="4" w:tplc="EF38B862" w:tentative="1">
      <w:start w:val="1"/>
      <w:numFmt w:val="bullet"/>
      <w:lvlText w:val=""/>
      <w:lvlPicBulletId w:val="0"/>
      <w:lvlJc w:val="left"/>
      <w:pPr>
        <w:tabs>
          <w:tab w:val="num" w:pos="3600"/>
        </w:tabs>
        <w:ind w:left="3600" w:hanging="360"/>
      </w:pPr>
      <w:rPr>
        <w:rFonts w:ascii="Symbol" w:hAnsi="Symbol" w:hint="default"/>
      </w:rPr>
    </w:lvl>
    <w:lvl w:ilvl="5" w:tplc="FAB6B730" w:tentative="1">
      <w:start w:val="1"/>
      <w:numFmt w:val="bullet"/>
      <w:lvlText w:val=""/>
      <w:lvlPicBulletId w:val="0"/>
      <w:lvlJc w:val="left"/>
      <w:pPr>
        <w:tabs>
          <w:tab w:val="num" w:pos="4320"/>
        </w:tabs>
        <w:ind w:left="4320" w:hanging="360"/>
      </w:pPr>
      <w:rPr>
        <w:rFonts w:ascii="Symbol" w:hAnsi="Symbol" w:hint="default"/>
      </w:rPr>
    </w:lvl>
    <w:lvl w:ilvl="6" w:tplc="2BBA0A84" w:tentative="1">
      <w:start w:val="1"/>
      <w:numFmt w:val="bullet"/>
      <w:lvlText w:val=""/>
      <w:lvlPicBulletId w:val="0"/>
      <w:lvlJc w:val="left"/>
      <w:pPr>
        <w:tabs>
          <w:tab w:val="num" w:pos="5040"/>
        </w:tabs>
        <w:ind w:left="5040" w:hanging="360"/>
      </w:pPr>
      <w:rPr>
        <w:rFonts w:ascii="Symbol" w:hAnsi="Symbol" w:hint="default"/>
      </w:rPr>
    </w:lvl>
    <w:lvl w:ilvl="7" w:tplc="A4783140" w:tentative="1">
      <w:start w:val="1"/>
      <w:numFmt w:val="bullet"/>
      <w:lvlText w:val=""/>
      <w:lvlPicBulletId w:val="0"/>
      <w:lvlJc w:val="left"/>
      <w:pPr>
        <w:tabs>
          <w:tab w:val="num" w:pos="5760"/>
        </w:tabs>
        <w:ind w:left="5760" w:hanging="360"/>
      </w:pPr>
      <w:rPr>
        <w:rFonts w:ascii="Symbol" w:hAnsi="Symbol" w:hint="default"/>
      </w:rPr>
    </w:lvl>
    <w:lvl w:ilvl="8" w:tplc="ADFC33F8"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397D2ABE"/>
    <w:multiLevelType w:val="hybridMultilevel"/>
    <w:tmpl w:val="C602EE4C"/>
    <w:lvl w:ilvl="0" w:tplc="6F48A7E2">
      <w:start w:val="1"/>
      <w:numFmt w:val="bullet"/>
      <w:lvlText w:val=""/>
      <w:lvlPicBulletId w:val="0"/>
      <w:lvlJc w:val="left"/>
      <w:pPr>
        <w:tabs>
          <w:tab w:val="num" w:pos="720"/>
        </w:tabs>
        <w:ind w:left="720" w:hanging="360"/>
      </w:pPr>
      <w:rPr>
        <w:rFonts w:ascii="Symbol" w:hAnsi="Symbol" w:hint="default"/>
      </w:rPr>
    </w:lvl>
    <w:lvl w:ilvl="1" w:tplc="0114D762" w:tentative="1">
      <w:start w:val="1"/>
      <w:numFmt w:val="bullet"/>
      <w:lvlText w:val=""/>
      <w:lvlPicBulletId w:val="0"/>
      <w:lvlJc w:val="left"/>
      <w:pPr>
        <w:tabs>
          <w:tab w:val="num" w:pos="1440"/>
        </w:tabs>
        <w:ind w:left="1440" w:hanging="360"/>
      </w:pPr>
      <w:rPr>
        <w:rFonts w:ascii="Symbol" w:hAnsi="Symbol" w:hint="default"/>
      </w:rPr>
    </w:lvl>
    <w:lvl w:ilvl="2" w:tplc="415AAD12">
      <w:start w:val="56"/>
      <w:numFmt w:val="bullet"/>
      <w:lvlText w:val=""/>
      <w:lvlJc w:val="left"/>
      <w:pPr>
        <w:tabs>
          <w:tab w:val="num" w:pos="2160"/>
        </w:tabs>
        <w:ind w:left="2160" w:hanging="360"/>
      </w:pPr>
      <w:rPr>
        <w:rFonts w:ascii="Wingdings" w:hAnsi="Wingdings" w:hint="default"/>
      </w:rPr>
    </w:lvl>
    <w:lvl w:ilvl="3" w:tplc="13FE3538" w:tentative="1">
      <w:start w:val="1"/>
      <w:numFmt w:val="bullet"/>
      <w:lvlText w:val=""/>
      <w:lvlPicBulletId w:val="0"/>
      <w:lvlJc w:val="left"/>
      <w:pPr>
        <w:tabs>
          <w:tab w:val="num" w:pos="2880"/>
        </w:tabs>
        <w:ind w:left="2880" w:hanging="360"/>
      </w:pPr>
      <w:rPr>
        <w:rFonts w:ascii="Symbol" w:hAnsi="Symbol" w:hint="default"/>
      </w:rPr>
    </w:lvl>
    <w:lvl w:ilvl="4" w:tplc="F5E2A490" w:tentative="1">
      <w:start w:val="1"/>
      <w:numFmt w:val="bullet"/>
      <w:lvlText w:val=""/>
      <w:lvlPicBulletId w:val="0"/>
      <w:lvlJc w:val="left"/>
      <w:pPr>
        <w:tabs>
          <w:tab w:val="num" w:pos="3600"/>
        </w:tabs>
        <w:ind w:left="3600" w:hanging="360"/>
      </w:pPr>
      <w:rPr>
        <w:rFonts w:ascii="Symbol" w:hAnsi="Symbol" w:hint="default"/>
      </w:rPr>
    </w:lvl>
    <w:lvl w:ilvl="5" w:tplc="AAB8F500" w:tentative="1">
      <w:start w:val="1"/>
      <w:numFmt w:val="bullet"/>
      <w:lvlText w:val=""/>
      <w:lvlPicBulletId w:val="0"/>
      <w:lvlJc w:val="left"/>
      <w:pPr>
        <w:tabs>
          <w:tab w:val="num" w:pos="4320"/>
        </w:tabs>
        <w:ind w:left="4320" w:hanging="360"/>
      </w:pPr>
      <w:rPr>
        <w:rFonts w:ascii="Symbol" w:hAnsi="Symbol" w:hint="default"/>
      </w:rPr>
    </w:lvl>
    <w:lvl w:ilvl="6" w:tplc="A4DC2C12" w:tentative="1">
      <w:start w:val="1"/>
      <w:numFmt w:val="bullet"/>
      <w:lvlText w:val=""/>
      <w:lvlPicBulletId w:val="0"/>
      <w:lvlJc w:val="left"/>
      <w:pPr>
        <w:tabs>
          <w:tab w:val="num" w:pos="5040"/>
        </w:tabs>
        <w:ind w:left="5040" w:hanging="360"/>
      </w:pPr>
      <w:rPr>
        <w:rFonts w:ascii="Symbol" w:hAnsi="Symbol" w:hint="default"/>
      </w:rPr>
    </w:lvl>
    <w:lvl w:ilvl="7" w:tplc="08A61C82" w:tentative="1">
      <w:start w:val="1"/>
      <w:numFmt w:val="bullet"/>
      <w:lvlText w:val=""/>
      <w:lvlPicBulletId w:val="0"/>
      <w:lvlJc w:val="left"/>
      <w:pPr>
        <w:tabs>
          <w:tab w:val="num" w:pos="5760"/>
        </w:tabs>
        <w:ind w:left="5760" w:hanging="360"/>
      </w:pPr>
      <w:rPr>
        <w:rFonts w:ascii="Symbol" w:hAnsi="Symbol" w:hint="default"/>
      </w:rPr>
    </w:lvl>
    <w:lvl w:ilvl="8" w:tplc="12E642FE"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3D3964D8"/>
    <w:multiLevelType w:val="hybridMultilevel"/>
    <w:tmpl w:val="18942FE8"/>
    <w:lvl w:ilvl="0" w:tplc="5B80A794">
      <w:start w:val="1"/>
      <w:numFmt w:val="bullet"/>
      <w:lvlText w:val=""/>
      <w:lvlPicBulletId w:val="0"/>
      <w:lvlJc w:val="left"/>
      <w:pPr>
        <w:tabs>
          <w:tab w:val="num" w:pos="720"/>
        </w:tabs>
        <w:ind w:left="720" w:hanging="360"/>
      </w:pPr>
      <w:rPr>
        <w:rFonts w:ascii="Symbol" w:hAnsi="Symbol" w:hint="default"/>
      </w:rPr>
    </w:lvl>
    <w:lvl w:ilvl="1" w:tplc="4F6A0DE4" w:tentative="1">
      <w:start w:val="1"/>
      <w:numFmt w:val="bullet"/>
      <w:lvlText w:val=""/>
      <w:lvlPicBulletId w:val="0"/>
      <w:lvlJc w:val="left"/>
      <w:pPr>
        <w:tabs>
          <w:tab w:val="num" w:pos="1440"/>
        </w:tabs>
        <w:ind w:left="1440" w:hanging="360"/>
      </w:pPr>
      <w:rPr>
        <w:rFonts w:ascii="Symbol" w:hAnsi="Symbol" w:hint="default"/>
      </w:rPr>
    </w:lvl>
    <w:lvl w:ilvl="2" w:tplc="32C035FA">
      <w:start w:val="56"/>
      <w:numFmt w:val="bullet"/>
      <w:lvlText w:val=""/>
      <w:lvlJc w:val="left"/>
      <w:pPr>
        <w:tabs>
          <w:tab w:val="num" w:pos="2160"/>
        </w:tabs>
        <w:ind w:left="2160" w:hanging="360"/>
      </w:pPr>
      <w:rPr>
        <w:rFonts w:ascii="Wingdings" w:hAnsi="Wingdings" w:hint="default"/>
      </w:rPr>
    </w:lvl>
    <w:lvl w:ilvl="3" w:tplc="320A22F2" w:tentative="1">
      <w:start w:val="1"/>
      <w:numFmt w:val="bullet"/>
      <w:lvlText w:val=""/>
      <w:lvlPicBulletId w:val="0"/>
      <w:lvlJc w:val="left"/>
      <w:pPr>
        <w:tabs>
          <w:tab w:val="num" w:pos="2880"/>
        </w:tabs>
        <w:ind w:left="2880" w:hanging="360"/>
      </w:pPr>
      <w:rPr>
        <w:rFonts w:ascii="Symbol" w:hAnsi="Symbol" w:hint="default"/>
      </w:rPr>
    </w:lvl>
    <w:lvl w:ilvl="4" w:tplc="2278E0DC" w:tentative="1">
      <w:start w:val="1"/>
      <w:numFmt w:val="bullet"/>
      <w:lvlText w:val=""/>
      <w:lvlPicBulletId w:val="0"/>
      <w:lvlJc w:val="left"/>
      <w:pPr>
        <w:tabs>
          <w:tab w:val="num" w:pos="3600"/>
        </w:tabs>
        <w:ind w:left="3600" w:hanging="360"/>
      </w:pPr>
      <w:rPr>
        <w:rFonts w:ascii="Symbol" w:hAnsi="Symbol" w:hint="default"/>
      </w:rPr>
    </w:lvl>
    <w:lvl w:ilvl="5" w:tplc="1E040602" w:tentative="1">
      <w:start w:val="1"/>
      <w:numFmt w:val="bullet"/>
      <w:lvlText w:val=""/>
      <w:lvlPicBulletId w:val="0"/>
      <w:lvlJc w:val="left"/>
      <w:pPr>
        <w:tabs>
          <w:tab w:val="num" w:pos="4320"/>
        </w:tabs>
        <w:ind w:left="4320" w:hanging="360"/>
      </w:pPr>
      <w:rPr>
        <w:rFonts w:ascii="Symbol" w:hAnsi="Symbol" w:hint="default"/>
      </w:rPr>
    </w:lvl>
    <w:lvl w:ilvl="6" w:tplc="CC50AAD0" w:tentative="1">
      <w:start w:val="1"/>
      <w:numFmt w:val="bullet"/>
      <w:lvlText w:val=""/>
      <w:lvlPicBulletId w:val="0"/>
      <w:lvlJc w:val="left"/>
      <w:pPr>
        <w:tabs>
          <w:tab w:val="num" w:pos="5040"/>
        </w:tabs>
        <w:ind w:left="5040" w:hanging="360"/>
      </w:pPr>
      <w:rPr>
        <w:rFonts w:ascii="Symbol" w:hAnsi="Symbol" w:hint="default"/>
      </w:rPr>
    </w:lvl>
    <w:lvl w:ilvl="7" w:tplc="A04ADFE8" w:tentative="1">
      <w:start w:val="1"/>
      <w:numFmt w:val="bullet"/>
      <w:lvlText w:val=""/>
      <w:lvlPicBulletId w:val="0"/>
      <w:lvlJc w:val="left"/>
      <w:pPr>
        <w:tabs>
          <w:tab w:val="num" w:pos="5760"/>
        </w:tabs>
        <w:ind w:left="5760" w:hanging="360"/>
      </w:pPr>
      <w:rPr>
        <w:rFonts w:ascii="Symbol" w:hAnsi="Symbol" w:hint="default"/>
      </w:rPr>
    </w:lvl>
    <w:lvl w:ilvl="8" w:tplc="6CA4466C"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496E3ADF"/>
    <w:multiLevelType w:val="hybridMultilevel"/>
    <w:tmpl w:val="723AB20C"/>
    <w:lvl w:ilvl="0" w:tplc="F26E316A">
      <w:start w:val="1"/>
      <w:numFmt w:val="bullet"/>
      <w:lvlText w:val="•"/>
      <w:lvlJc w:val="left"/>
      <w:pPr>
        <w:tabs>
          <w:tab w:val="num" w:pos="360"/>
        </w:tabs>
        <w:ind w:left="360" w:hanging="360"/>
      </w:pPr>
      <w:rPr>
        <w:rFonts w:ascii="Arial" w:hAnsi="Arial" w:hint="default"/>
      </w:rPr>
    </w:lvl>
    <w:lvl w:ilvl="1" w:tplc="3B1297F0">
      <w:start w:val="1"/>
      <w:numFmt w:val="bullet"/>
      <w:lvlText w:val="•"/>
      <w:lvlJc w:val="left"/>
      <w:pPr>
        <w:tabs>
          <w:tab w:val="num" w:pos="1080"/>
        </w:tabs>
        <w:ind w:left="1080" w:hanging="360"/>
      </w:pPr>
      <w:rPr>
        <w:rFonts w:ascii="Arial" w:hAnsi="Arial" w:hint="default"/>
      </w:rPr>
    </w:lvl>
    <w:lvl w:ilvl="2" w:tplc="554832EA">
      <w:start w:val="1"/>
      <w:numFmt w:val="bullet"/>
      <w:lvlText w:val="•"/>
      <w:lvlJc w:val="left"/>
      <w:pPr>
        <w:tabs>
          <w:tab w:val="num" w:pos="1800"/>
        </w:tabs>
        <w:ind w:left="1800" w:hanging="360"/>
      </w:pPr>
      <w:rPr>
        <w:rFonts w:ascii="Arial" w:hAnsi="Arial" w:hint="default"/>
      </w:rPr>
    </w:lvl>
    <w:lvl w:ilvl="3" w:tplc="8B5A6EBE">
      <w:start w:val="1"/>
      <w:numFmt w:val="bullet"/>
      <w:lvlText w:val="•"/>
      <w:lvlJc w:val="left"/>
      <w:pPr>
        <w:tabs>
          <w:tab w:val="num" w:pos="2520"/>
        </w:tabs>
        <w:ind w:left="2520" w:hanging="360"/>
      </w:pPr>
      <w:rPr>
        <w:rFonts w:ascii="Arial" w:hAnsi="Arial" w:hint="default"/>
      </w:rPr>
    </w:lvl>
    <w:lvl w:ilvl="4" w:tplc="D4F44B0A">
      <w:start w:val="56"/>
      <w:numFmt w:val="bullet"/>
      <w:lvlText w:val="•"/>
      <w:lvlJc w:val="left"/>
      <w:pPr>
        <w:tabs>
          <w:tab w:val="num" w:pos="3240"/>
        </w:tabs>
        <w:ind w:left="3240" w:hanging="360"/>
      </w:pPr>
      <w:rPr>
        <w:rFonts w:ascii="Arial" w:hAnsi="Arial" w:hint="default"/>
      </w:rPr>
    </w:lvl>
    <w:lvl w:ilvl="5" w:tplc="3C56385A" w:tentative="1">
      <w:start w:val="1"/>
      <w:numFmt w:val="bullet"/>
      <w:lvlText w:val="•"/>
      <w:lvlJc w:val="left"/>
      <w:pPr>
        <w:tabs>
          <w:tab w:val="num" w:pos="3960"/>
        </w:tabs>
        <w:ind w:left="3960" w:hanging="360"/>
      </w:pPr>
      <w:rPr>
        <w:rFonts w:ascii="Arial" w:hAnsi="Arial" w:hint="default"/>
      </w:rPr>
    </w:lvl>
    <w:lvl w:ilvl="6" w:tplc="31089056" w:tentative="1">
      <w:start w:val="1"/>
      <w:numFmt w:val="bullet"/>
      <w:lvlText w:val="•"/>
      <w:lvlJc w:val="left"/>
      <w:pPr>
        <w:tabs>
          <w:tab w:val="num" w:pos="4680"/>
        </w:tabs>
        <w:ind w:left="4680" w:hanging="360"/>
      </w:pPr>
      <w:rPr>
        <w:rFonts w:ascii="Arial" w:hAnsi="Arial" w:hint="default"/>
      </w:rPr>
    </w:lvl>
    <w:lvl w:ilvl="7" w:tplc="A776E6DA" w:tentative="1">
      <w:start w:val="1"/>
      <w:numFmt w:val="bullet"/>
      <w:lvlText w:val="•"/>
      <w:lvlJc w:val="left"/>
      <w:pPr>
        <w:tabs>
          <w:tab w:val="num" w:pos="5400"/>
        </w:tabs>
        <w:ind w:left="5400" w:hanging="360"/>
      </w:pPr>
      <w:rPr>
        <w:rFonts w:ascii="Arial" w:hAnsi="Arial" w:hint="default"/>
      </w:rPr>
    </w:lvl>
    <w:lvl w:ilvl="8" w:tplc="D0B0862A"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4FEE2F32"/>
    <w:multiLevelType w:val="hybridMultilevel"/>
    <w:tmpl w:val="A86CC218"/>
    <w:lvl w:ilvl="0" w:tplc="B18A8C0E">
      <w:start w:val="1"/>
      <w:numFmt w:val="bullet"/>
      <w:lvlText w:val=""/>
      <w:lvlPicBulletId w:val="0"/>
      <w:lvlJc w:val="left"/>
      <w:pPr>
        <w:tabs>
          <w:tab w:val="num" w:pos="720"/>
        </w:tabs>
        <w:ind w:left="720" w:hanging="360"/>
      </w:pPr>
      <w:rPr>
        <w:rFonts w:ascii="Symbol" w:hAnsi="Symbol" w:hint="default"/>
      </w:rPr>
    </w:lvl>
    <w:lvl w:ilvl="1" w:tplc="87844984" w:tentative="1">
      <w:start w:val="1"/>
      <w:numFmt w:val="bullet"/>
      <w:lvlText w:val=""/>
      <w:lvlPicBulletId w:val="0"/>
      <w:lvlJc w:val="left"/>
      <w:pPr>
        <w:tabs>
          <w:tab w:val="num" w:pos="1440"/>
        </w:tabs>
        <w:ind w:left="1440" w:hanging="360"/>
      </w:pPr>
      <w:rPr>
        <w:rFonts w:ascii="Symbol" w:hAnsi="Symbol" w:hint="default"/>
      </w:rPr>
    </w:lvl>
    <w:lvl w:ilvl="2" w:tplc="CDDACCD0">
      <w:start w:val="56"/>
      <w:numFmt w:val="bullet"/>
      <w:lvlText w:val=""/>
      <w:lvlJc w:val="left"/>
      <w:pPr>
        <w:tabs>
          <w:tab w:val="num" w:pos="2160"/>
        </w:tabs>
        <w:ind w:left="2160" w:hanging="360"/>
      </w:pPr>
      <w:rPr>
        <w:rFonts w:ascii="Wingdings" w:hAnsi="Wingdings" w:hint="default"/>
      </w:rPr>
    </w:lvl>
    <w:lvl w:ilvl="3" w:tplc="029442F6" w:tentative="1">
      <w:start w:val="1"/>
      <w:numFmt w:val="bullet"/>
      <w:lvlText w:val=""/>
      <w:lvlPicBulletId w:val="0"/>
      <w:lvlJc w:val="left"/>
      <w:pPr>
        <w:tabs>
          <w:tab w:val="num" w:pos="2880"/>
        </w:tabs>
        <w:ind w:left="2880" w:hanging="360"/>
      </w:pPr>
      <w:rPr>
        <w:rFonts w:ascii="Symbol" w:hAnsi="Symbol" w:hint="default"/>
      </w:rPr>
    </w:lvl>
    <w:lvl w:ilvl="4" w:tplc="37484008" w:tentative="1">
      <w:start w:val="1"/>
      <w:numFmt w:val="bullet"/>
      <w:lvlText w:val=""/>
      <w:lvlPicBulletId w:val="0"/>
      <w:lvlJc w:val="left"/>
      <w:pPr>
        <w:tabs>
          <w:tab w:val="num" w:pos="3600"/>
        </w:tabs>
        <w:ind w:left="3600" w:hanging="360"/>
      </w:pPr>
      <w:rPr>
        <w:rFonts w:ascii="Symbol" w:hAnsi="Symbol" w:hint="default"/>
      </w:rPr>
    </w:lvl>
    <w:lvl w:ilvl="5" w:tplc="CC322C18" w:tentative="1">
      <w:start w:val="1"/>
      <w:numFmt w:val="bullet"/>
      <w:lvlText w:val=""/>
      <w:lvlPicBulletId w:val="0"/>
      <w:lvlJc w:val="left"/>
      <w:pPr>
        <w:tabs>
          <w:tab w:val="num" w:pos="4320"/>
        </w:tabs>
        <w:ind w:left="4320" w:hanging="360"/>
      </w:pPr>
      <w:rPr>
        <w:rFonts w:ascii="Symbol" w:hAnsi="Symbol" w:hint="default"/>
      </w:rPr>
    </w:lvl>
    <w:lvl w:ilvl="6" w:tplc="E5CC56C6" w:tentative="1">
      <w:start w:val="1"/>
      <w:numFmt w:val="bullet"/>
      <w:lvlText w:val=""/>
      <w:lvlPicBulletId w:val="0"/>
      <w:lvlJc w:val="left"/>
      <w:pPr>
        <w:tabs>
          <w:tab w:val="num" w:pos="5040"/>
        </w:tabs>
        <w:ind w:left="5040" w:hanging="360"/>
      </w:pPr>
      <w:rPr>
        <w:rFonts w:ascii="Symbol" w:hAnsi="Symbol" w:hint="default"/>
      </w:rPr>
    </w:lvl>
    <w:lvl w:ilvl="7" w:tplc="6E60CEB6" w:tentative="1">
      <w:start w:val="1"/>
      <w:numFmt w:val="bullet"/>
      <w:lvlText w:val=""/>
      <w:lvlPicBulletId w:val="0"/>
      <w:lvlJc w:val="left"/>
      <w:pPr>
        <w:tabs>
          <w:tab w:val="num" w:pos="5760"/>
        </w:tabs>
        <w:ind w:left="5760" w:hanging="360"/>
      </w:pPr>
      <w:rPr>
        <w:rFonts w:ascii="Symbol" w:hAnsi="Symbol" w:hint="default"/>
      </w:rPr>
    </w:lvl>
    <w:lvl w:ilvl="8" w:tplc="971C9164"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5C6C523C"/>
    <w:multiLevelType w:val="multilevel"/>
    <w:tmpl w:val="048E0136"/>
    <w:lvl w:ilvl="0">
      <w:start w:val="1"/>
      <w:numFmt w:val="decimal"/>
      <w:pStyle w:val="Observatio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4"/>
  </w:num>
  <w:num w:numId="3">
    <w:abstractNumId w:val="1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6"/>
  </w:num>
  <w:num w:numId="7">
    <w:abstractNumId w:val="2"/>
  </w:num>
  <w:num w:numId="8">
    <w:abstractNumId w:val="7"/>
  </w:num>
  <w:num w:numId="9">
    <w:abstractNumId w:val="8"/>
  </w:num>
  <w:num w:numId="10">
    <w:abstractNumId w:val="5"/>
  </w:num>
  <w:num w:numId="11">
    <w:abstractNumId w:val="9"/>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779D"/>
    <w:rsid w:val="000131FF"/>
    <w:rsid w:val="00034722"/>
    <w:rsid w:val="00057F59"/>
    <w:rsid w:val="000F40C0"/>
    <w:rsid w:val="00141BFA"/>
    <w:rsid w:val="00191FC8"/>
    <w:rsid w:val="00252008"/>
    <w:rsid w:val="00261F15"/>
    <w:rsid w:val="002821FA"/>
    <w:rsid w:val="002E4A89"/>
    <w:rsid w:val="00303F0D"/>
    <w:rsid w:val="003513B4"/>
    <w:rsid w:val="003A57D6"/>
    <w:rsid w:val="004264EC"/>
    <w:rsid w:val="004F7112"/>
    <w:rsid w:val="00572821"/>
    <w:rsid w:val="00596B80"/>
    <w:rsid w:val="005C4477"/>
    <w:rsid w:val="005C5318"/>
    <w:rsid w:val="005E71CA"/>
    <w:rsid w:val="00613CE8"/>
    <w:rsid w:val="00633D58"/>
    <w:rsid w:val="00684F52"/>
    <w:rsid w:val="006A059E"/>
    <w:rsid w:val="006B263D"/>
    <w:rsid w:val="006E0EB3"/>
    <w:rsid w:val="00767E66"/>
    <w:rsid w:val="007B4838"/>
    <w:rsid w:val="008558A8"/>
    <w:rsid w:val="0085779D"/>
    <w:rsid w:val="008A0BBD"/>
    <w:rsid w:val="0095522E"/>
    <w:rsid w:val="00964622"/>
    <w:rsid w:val="00A27EF2"/>
    <w:rsid w:val="00A3168B"/>
    <w:rsid w:val="00AB2B3A"/>
    <w:rsid w:val="00AC31BE"/>
    <w:rsid w:val="00B6306B"/>
    <w:rsid w:val="00B85F27"/>
    <w:rsid w:val="00C212E3"/>
    <w:rsid w:val="00C6538A"/>
    <w:rsid w:val="00D70F85"/>
    <w:rsid w:val="00E90E5B"/>
    <w:rsid w:val="00EB4725"/>
    <w:rsid w:val="00F05D32"/>
    <w:rsid w:val="00F27137"/>
    <w:rsid w:val="00FD4158"/>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2E777"/>
  <w15:docId w15:val="{29038634-7AF6-4196-92FD-76009BF28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fi-FI" w:bidi="ar-SA"/>
      </w:rPr>
    </w:rPrDefault>
    <w:pPrDefault>
      <w:pPr>
        <w:spacing w:after="1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43E7"/>
    <w:pPr>
      <w:overflowPunct w:val="0"/>
      <w:autoSpaceDE w:val="0"/>
      <w:autoSpaceDN w:val="0"/>
      <w:adjustRightInd w:val="0"/>
      <w:textAlignment w:val="baseline"/>
    </w:pPr>
    <w:rPr>
      <w:rFonts w:eastAsia="SimSun"/>
      <w:lang w:eastAsia="ko-KR"/>
    </w:r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uiPriority w:val="9"/>
    <w:qFormat/>
    <w:rsid w:val="006A1A84"/>
    <w:pPr>
      <w:keepNext/>
      <w:keepLines/>
      <w:numPr>
        <w:numId w:val="1"/>
      </w:numPr>
      <w:pBdr>
        <w:top w:val="single" w:sz="12" w:space="3" w:color="auto"/>
      </w:pBdr>
      <w:overflowPunct w:val="0"/>
      <w:autoSpaceDE w:val="0"/>
      <w:autoSpaceDN w:val="0"/>
      <w:adjustRightInd w:val="0"/>
      <w:spacing w:before="240"/>
      <w:textAlignment w:val="baseline"/>
      <w:outlineLvl w:val="0"/>
    </w:pPr>
    <w:rPr>
      <w:rFonts w:ascii="Arial" w:hAnsi="Arial" w:cs="Arial"/>
      <w:sz w:val="36"/>
      <w:szCs w:val="36"/>
      <w:lang w:eastAsia="zh-CN"/>
    </w:rPr>
  </w:style>
  <w:style w:type="paragraph" w:styleId="Titre2">
    <w:name w:val="heading 2"/>
    <w:aliases w:val="H2,h2,Head2A,2,UNDERRUBRIK 1-2,DO NOT USE_h2,h21,H2 Char,h2 Char,标题 2"/>
    <w:basedOn w:val="Titre1"/>
    <w:next w:val="Normal"/>
    <w:link w:val="Titre2Car"/>
    <w:uiPriority w:val="9"/>
    <w:semiHidden/>
    <w:unhideWhenUsed/>
    <w:qFormat/>
    <w:rsid w:val="006A1A84"/>
    <w:pPr>
      <w:numPr>
        <w:numId w:val="0"/>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标题"/>
    <w:basedOn w:val="Titre2"/>
    <w:next w:val="Normal"/>
    <w:link w:val="Titre3Car1"/>
    <w:uiPriority w:val="9"/>
    <w:semiHidden/>
    <w:unhideWhenUsed/>
    <w:qFormat/>
    <w:rsid w:val="006A1A84"/>
    <w:pPr>
      <w:numPr>
        <w:ilvl w:val="2"/>
      </w:numPr>
      <w:spacing w:before="120"/>
      <w:ind w:left="1429"/>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uiPriority w:val="9"/>
    <w:semiHidden/>
    <w:unhideWhenUsed/>
    <w:qFormat/>
    <w:rsid w:val="006A1A84"/>
    <w:pPr>
      <w:numPr>
        <w:ilvl w:val="3"/>
      </w:numPr>
      <w:ind w:left="1431"/>
      <w:outlineLvl w:val="3"/>
    </w:pPr>
    <w:rPr>
      <w:sz w:val="24"/>
      <w:szCs w:val="24"/>
    </w:rPr>
  </w:style>
  <w:style w:type="paragraph" w:styleId="Titre5">
    <w:name w:val="heading 5"/>
    <w:basedOn w:val="Titre4"/>
    <w:next w:val="Normal"/>
    <w:link w:val="Titre5Car"/>
    <w:uiPriority w:val="9"/>
    <w:semiHidden/>
    <w:unhideWhenUsed/>
    <w:qFormat/>
    <w:rsid w:val="006A1A84"/>
    <w:pPr>
      <w:numPr>
        <w:ilvl w:val="4"/>
      </w:numPr>
      <w:ind w:left="1431"/>
      <w:outlineLvl w:val="4"/>
    </w:pPr>
    <w:rPr>
      <w:sz w:val="22"/>
      <w:szCs w:val="22"/>
    </w:rPr>
  </w:style>
  <w:style w:type="paragraph" w:styleId="Titre6">
    <w:name w:val="heading 6"/>
    <w:basedOn w:val="Normal"/>
    <w:next w:val="Normal"/>
    <w:link w:val="Titre6Car"/>
    <w:uiPriority w:val="9"/>
    <w:semiHidden/>
    <w:unhideWhenUsed/>
    <w:qFormat/>
    <w:rsid w:val="006A1A84"/>
    <w:pPr>
      <w:keepNext/>
      <w:keepLines/>
      <w:numPr>
        <w:ilvl w:val="5"/>
        <w:numId w:val="1"/>
      </w:numPr>
      <w:spacing w:before="120" w:after="120"/>
      <w:jc w:val="both"/>
      <w:outlineLvl w:val="5"/>
    </w:pPr>
    <w:rPr>
      <w:rFonts w:ascii="Arial" w:eastAsia="Times New Roman" w:hAnsi="Arial" w:cs="Arial"/>
      <w:lang w:eastAsia="zh-CN"/>
    </w:rPr>
  </w:style>
  <w:style w:type="paragraph" w:styleId="Titre7">
    <w:name w:val="heading 7"/>
    <w:basedOn w:val="Normal"/>
    <w:next w:val="Normal"/>
    <w:link w:val="Titre7Car"/>
    <w:qFormat/>
    <w:rsid w:val="006A1A84"/>
    <w:pPr>
      <w:keepNext/>
      <w:keepLines/>
      <w:numPr>
        <w:ilvl w:val="6"/>
        <w:numId w:val="1"/>
      </w:numPr>
      <w:spacing w:before="120" w:after="120"/>
      <w:jc w:val="both"/>
      <w:outlineLvl w:val="6"/>
    </w:pPr>
    <w:rPr>
      <w:rFonts w:ascii="Arial" w:eastAsia="Times New Roman" w:hAnsi="Arial" w:cs="Arial"/>
      <w:lang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aliases w:val="Figure Heading,FH"/>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link w:val="TitreCar"/>
    <w:uiPriority w:val="10"/>
    <w:qFormat/>
    <w:rsid w:val="003D2EA5"/>
    <w:pPr>
      <w:spacing w:before="240" w:after="60"/>
      <w:jc w:val="center"/>
      <w:outlineLvl w:val="0"/>
    </w:pPr>
    <w:rPr>
      <w:rFonts w:ascii="Cambria" w:eastAsia="Times New Roman" w:hAnsi="Cambria"/>
      <w:b/>
      <w:bCs/>
      <w:kern w:val="28"/>
      <w:sz w:val="32"/>
      <w:szCs w:val="32"/>
    </w:rPr>
  </w:style>
  <w:style w:type="paragraph" w:styleId="Paragraphedeliste">
    <w:name w:val="List Paragraph"/>
    <w:aliases w:val="Lista1,목록 단,- Bullets,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pPr>
    <w:rPr>
      <w:rFonts w:eastAsiaTheme="minorEastAsia"/>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aliases w:val="Figure Heading Car,FH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jc w:val="both"/>
    </w:pPr>
    <w:rPr>
      <w:rFonts w:ascii="Arial" w:eastAsia="Batang" w:hAnsi="Arial"/>
      <w:b/>
      <w:sz w:val="18"/>
    </w:rPr>
  </w:style>
  <w:style w:type="paragraph" w:styleId="Textedebulles">
    <w:name w:val="Balloon Text"/>
    <w:basedOn w:val="Normal"/>
    <w:link w:val="TextedebullesCar"/>
    <w:uiPriority w:val="99"/>
    <w:unhideWhenUsed/>
    <w:rsid w:val="0086464C"/>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jc w:val="right"/>
      <w:textAlignment w:val="baseline"/>
    </w:pPr>
    <w:rPr>
      <w:rFonts w:ascii="Arial" w:hAnsi="Arial"/>
      <w:noProof/>
      <w:sz w:val="40"/>
      <w:lang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ind w:right="28"/>
      <w:jc w:val="right"/>
      <w:textAlignment w:val="baseline"/>
    </w:pPr>
    <w:rPr>
      <w:rFonts w:ascii="Arial" w:hAnsi="Arial"/>
      <w:i/>
      <w:noProof/>
      <w:lang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b/>
      <w:sz w:val="34"/>
      <w:lang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snapToGrid w:val="0"/>
      <w:spacing w:after="120"/>
      <w:jc w:val="center"/>
    </w:pPr>
    <w:rPr>
      <w:rFonts w:eastAsiaTheme="minorEastAsia"/>
      <w:b/>
      <w:bCs/>
      <w:kern w:val="2"/>
      <w:lang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uiPriority w:val="39"/>
    <w:qFormat/>
    <w:rsid w:val="00BB286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nhideWhenUsed/>
    <w:rsid w:val="000519FA"/>
    <w:pPr>
      <w:tabs>
        <w:tab w:val="center" w:pos="4680"/>
        <w:tab w:val="right" w:pos="9360"/>
      </w:tabs>
      <w:spacing w:after="0"/>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목록 단 Car,- Bullets Car,1st level - Bullet List Paragraph Car,List Paragraph1 Car,Lettre d'introduction Car,Paragrafo elenco Car,Normal bullet 2 Car,Bullet list Car,Numbered List Car,Task Body Car,3 Txt tabla Car"/>
    <w:link w:val="Paragraphedeliste"/>
    <w:uiPriority w:val="34"/>
    <w:qFormat/>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pPr>
    <w:rPr>
      <w:rFonts w:eastAsia="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spacing w:after="0"/>
    </w:pPr>
    <w:rPr>
      <w:rFonts w:eastAsia="MS Mincho"/>
    </w:rPr>
  </w:style>
  <w:style w:type="paragraph" w:customStyle="1" w:styleId="NO">
    <w:name w:val="NO"/>
    <w:basedOn w:val="Normal"/>
    <w:link w:val="NOChar1"/>
    <w:rsid w:val="00CF3E1A"/>
    <w:pPr>
      <w:keepLines/>
      <w:ind w:left="1135" w:hanging="851"/>
    </w:pPr>
    <w:rPr>
      <w:rFonts w:eastAsia="Times New Roman"/>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spacing w:after="0"/>
    </w:pPr>
    <w:rPr>
      <w:rFonts w:ascii="Arial" w:eastAsia="Times New Roman" w:hAnsi="Arial"/>
      <w:sz w:val="18"/>
    </w:rPr>
  </w:style>
  <w:style w:type="paragraph" w:customStyle="1" w:styleId="TAH">
    <w:name w:val="TAH"/>
    <w:basedOn w:val="Normal"/>
    <w:link w:val="TAHCar"/>
    <w:qFormat/>
    <w:rsid w:val="00C73856"/>
    <w:pPr>
      <w:keepNext/>
      <w:keepLines/>
      <w:spacing w:after="0"/>
      <w:jc w:val="center"/>
    </w:pPr>
    <w:rPr>
      <w:rFonts w:ascii="Arial" w:eastAsia="Times New Roman" w:hAnsi="Arial"/>
      <w:b/>
      <w:sz w:val="18"/>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ind w:left="568" w:hanging="284"/>
    </w:pPr>
    <w:rPr>
      <w:color w:val="000000"/>
      <w:lang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rPr>
      <w:rFonts w:eastAsia="Times New Roman"/>
      <w:i/>
      <w:color w:val="0000FF"/>
    </w:rPr>
  </w:style>
  <w:style w:type="paragraph" w:customStyle="1" w:styleId="EW">
    <w:name w:val="EW"/>
    <w:basedOn w:val="Normal"/>
    <w:rsid w:val="00202FFE"/>
    <w:pPr>
      <w:keepLines/>
      <w:spacing w:after="0"/>
      <w:ind w:left="1702" w:hanging="1418"/>
    </w:pPr>
    <w:rPr>
      <w:rFonts w:eastAsia="Times New Roman"/>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pPr>
  </w:style>
  <w:style w:type="paragraph" w:customStyle="1" w:styleId="CRCoverPage">
    <w:name w:val="CR Cover Page"/>
    <w:rsid w:val="00B46E53"/>
    <w:pPr>
      <w:spacing w:after="120"/>
    </w:pPr>
    <w:rPr>
      <w:rFonts w:ascii="Arial" w:hAnsi="Arial"/>
    </w:rPr>
  </w:style>
  <w:style w:type="paragraph" w:customStyle="1" w:styleId="H6">
    <w:name w:val="H6"/>
    <w:basedOn w:val="Titre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ind w:left="567" w:right="425" w:hanging="567"/>
    </w:pPr>
    <w:rPr>
      <w:noProof/>
    </w:rPr>
  </w:style>
  <w:style w:type="paragraph" w:customStyle="1" w:styleId="EQ">
    <w:name w:val="EQ"/>
    <w:basedOn w:val="Normal"/>
    <w:next w:val="Normal"/>
    <w:rsid w:val="003D2EA5"/>
    <w:pPr>
      <w:keepLines/>
      <w:tabs>
        <w:tab w:val="center" w:pos="4536"/>
        <w:tab w:val="right" w:pos="9072"/>
      </w:tabs>
    </w:pPr>
    <w:rPr>
      <w:rFonts w:eastAsia="Times New Roman"/>
      <w:noProof/>
    </w:rPr>
  </w:style>
  <w:style w:type="paragraph" w:customStyle="1" w:styleId="ZD">
    <w:name w:val="ZD"/>
    <w:rsid w:val="003D2EA5"/>
    <w:pPr>
      <w:framePr w:wrap="notBeside" w:vAnchor="page" w:hAnchor="margin" w:y="15764"/>
      <w:widowControl w:val="0"/>
      <w:spacing w:after="0"/>
    </w:pPr>
    <w:rPr>
      <w:rFonts w:ascii="Arial" w:hAnsi="Arial"/>
      <w:noProof/>
      <w:sz w:val="32"/>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style>
  <w:style w:type="paragraph" w:styleId="Index1">
    <w:name w:val="index 1"/>
    <w:basedOn w:val="Normal"/>
    <w:semiHidden/>
    <w:rsid w:val="003D2EA5"/>
    <w:pPr>
      <w:keepLines/>
      <w:spacing w:after="0"/>
    </w:pPr>
    <w:rPr>
      <w:rFonts w:eastAsia="Times New Roman"/>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ind w:left="454" w:hanging="454"/>
    </w:pPr>
    <w:rPr>
      <w:rFonts w:eastAsia="Times New Roman"/>
      <w:sz w:val="16"/>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noProof/>
      <w:sz w:val="16"/>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ind w:left="568" w:hanging="284"/>
    </w:pPr>
    <w:rPr>
      <w:rFonts w:eastAsia="Times New Roman"/>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hAnsi="Courier New"/>
      <w:noProof/>
    </w:rPr>
  </w:style>
  <w:style w:type="paragraph" w:customStyle="1" w:styleId="EX">
    <w:name w:val="EX"/>
    <w:basedOn w:val="Normal"/>
    <w:rsid w:val="003D2EA5"/>
    <w:pPr>
      <w:keepLines/>
      <w:ind w:left="1702" w:hanging="1418"/>
    </w:pPr>
    <w:rPr>
      <w:rFonts w:eastAsia="Times New Roman"/>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jc w:val="center"/>
    </w:pPr>
    <w:rPr>
      <w:rFonts w:ascii="Arial" w:eastAsia="Times New Roman" w:hAnsi="Arial"/>
      <w:b/>
    </w:rPr>
  </w:style>
  <w:style w:type="paragraph" w:customStyle="1" w:styleId="ZU">
    <w:name w:val="ZU"/>
    <w:rsid w:val="003D2EA5"/>
    <w:pPr>
      <w:framePr w:w="10206" w:wrap="notBeside" w:vAnchor="page" w:hAnchor="margin" w:y="6238"/>
      <w:widowControl w:val="0"/>
      <w:pBdr>
        <w:top w:val="single" w:sz="12" w:space="1" w:color="auto"/>
      </w:pBdr>
      <w:spacing w:after="0"/>
      <w:jc w:val="right"/>
    </w:pPr>
    <w:rPr>
      <w:rFonts w:ascii="Arial" w:hAnsi="Arial"/>
      <w:noProof/>
    </w:rPr>
  </w:style>
  <w:style w:type="paragraph" w:customStyle="1" w:styleId="TAN">
    <w:name w:val="TAN"/>
    <w:basedOn w:val="TAL"/>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pPr>
    <w:rPr>
      <w:rFonts w:ascii="Arial" w:hAnsi="Arial"/>
      <w:noProof/>
    </w:rPr>
  </w:style>
  <w:style w:type="paragraph" w:customStyle="1" w:styleId="TF">
    <w:name w:val="TF"/>
    <w:basedOn w:val="TH"/>
    <w:qFormat/>
    <w:rsid w:val="003D2EA5"/>
    <w:pPr>
      <w:keepNext w:val="0"/>
      <w:spacing w:before="0" w:after="240"/>
    </w:pPr>
  </w:style>
  <w:style w:type="paragraph" w:customStyle="1" w:styleId="ZG">
    <w:name w:val="ZG"/>
    <w:rsid w:val="003D2EA5"/>
    <w:pPr>
      <w:framePr w:wrap="notBeside" w:vAnchor="page" w:hAnchor="margin" w:xAlign="right" w:y="6805"/>
      <w:widowControl w:val="0"/>
      <w:spacing w:after="0"/>
      <w:jc w:val="right"/>
    </w:pPr>
    <w:rPr>
      <w:rFonts w:ascii="Arial" w:hAnsi="Arial"/>
      <w:noProof/>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pPr>
    <w:rPr>
      <w:rFonts w:eastAsia="Times New Roman"/>
      <w:b/>
      <w:i/>
      <w:sz w:val="26"/>
    </w:rPr>
  </w:style>
  <w:style w:type="paragraph" w:customStyle="1" w:styleId="INDENT1">
    <w:name w:val="INDENT1"/>
    <w:basedOn w:val="Normal"/>
    <w:rsid w:val="003D2EA5"/>
    <w:pPr>
      <w:ind w:left="851"/>
    </w:pPr>
    <w:rPr>
      <w:rFonts w:eastAsia="Times New Roman"/>
    </w:rPr>
  </w:style>
  <w:style w:type="paragraph" w:customStyle="1" w:styleId="INDENT2">
    <w:name w:val="INDENT2"/>
    <w:basedOn w:val="Normal"/>
    <w:rsid w:val="003D2EA5"/>
    <w:pPr>
      <w:ind w:left="1135" w:hanging="284"/>
    </w:pPr>
    <w:rPr>
      <w:rFonts w:eastAsia="Times New Roman"/>
    </w:rPr>
  </w:style>
  <w:style w:type="paragraph" w:customStyle="1" w:styleId="INDENT3">
    <w:name w:val="INDENT3"/>
    <w:basedOn w:val="Normal"/>
    <w:rsid w:val="003D2EA5"/>
    <w:pPr>
      <w:ind w:left="1701" w:hanging="567"/>
    </w:pPr>
    <w:rPr>
      <w:rFonts w:eastAsia="Times New Roman"/>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3D2EA5"/>
    <w:pPr>
      <w:keepNext/>
      <w:keepLines/>
    </w:pPr>
    <w:rPr>
      <w:rFonts w:eastAsia="Times New Roman"/>
      <w:b/>
    </w:rPr>
  </w:style>
  <w:style w:type="paragraph" w:customStyle="1" w:styleId="enumlev2">
    <w:name w:val="enumlev2"/>
    <w:basedOn w:val="Normal"/>
    <w:rsid w:val="003D2EA5"/>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3D2EA5"/>
    <w:pPr>
      <w:keepNext/>
      <w:keepLines/>
      <w:spacing w:before="240"/>
      <w:ind w:left="1418"/>
    </w:pPr>
    <w:rPr>
      <w:rFonts w:ascii="Arial" w:eastAsia="Times New Roman" w:hAnsi="Arial"/>
      <w:b/>
      <w:sz w:val="36"/>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pPr>
    <w:rPr>
      <w:rFonts w:ascii="Tahoma" w:eastAsia="Times New Roman" w:hAnsi="Tahoma"/>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rPr>
      <w:rFonts w:eastAsia="Times New Roman"/>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qFormat/>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EB51B8"/>
    <w:pPr>
      <w:spacing w:after="0"/>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TALCar">
    <w:name w:val="TAL Car"/>
    <w:qFormat/>
    <w:rsid w:val="0065343E"/>
    <w:rPr>
      <w:rFonts w:ascii="Arial" w:hAnsi="Arial"/>
      <w:sz w:val="18"/>
      <w:lang w:val="x-none" w:eastAsia="x-none"/>
    </w:rPr>
  </w:style>
  <w:style w:type="character" w:customStyle="1" w:styleId="3GPPH2Char">
    <w:name w:val="3GPP H2 Char"/>
    <w:link w:val="3GPPH2"/>
    <w:qFormat/>
    <w:rsid w:val="0065343E"/>
    <w:rPr>
      <w:rFonts w:ascii="Times New Roman" w:eastAsia="SimSun" w:hAnsi="Times New Roman"/>
      <w:b/>
      <w:sz w:val="24"/>
    </w:rPr>
  </w:style>
  <w:style w:type="paragraph" w:customStyle="1" w:styleId="3GPPH2">
    <w:name w:val="3GPP H2"/>
    <w:basedOn w:val="Titre2"/>
    <w:next w:val="Normal"/>
    <w:link w:val="3GPPH2Char"/>
    <w:qFormat/>
    <w:rsid w:val="0065343E"/>
    <w:pPr>
      <w:tabs>
        <w:tab w:val="left" w:pos="567"/>
      </w:tabs>
      <w:autoSpaceDE/>
      <w:autoSpaceDN/>
      <w:adjustRightInd/>
      <w:spacing w:before="120" w:after="120"/>
    </w:pPr>
    <w:rPr>
      <w:rFonts w:ascii="Times New Roman" w:eastAsia="SimSun" w:hAnsi="Times New Roman" w:cstheme="minorBidi"/>
      <w:b/>
      <w:sz w:val="24"/>
      <w:szCs w:val="22"/>
      <w:lang w:val="en-US" w:eastAsia="en-US"/>
    </w:rPr>
  </w:style>
  <w:style w:type="character" w:customStyle="1" w:styleId="Accentuation1">
    <w:name w:val="Accentuation1"/>
    <w:basedOn w:val="Policepardfaut"/>
    <w:rsid w:val="00A1236A"/>
  </w:style>
  <w:style w:type="character" w:customStyle="1" w:styleId="generalproductnameshort">
    <w:name w:val="generalproductnameshort"/>
    <w:basedOn w:val="Policepardfaut"/>
    <w:rsid w:val="00A1236A"/>
  </w:style>
  <w:style w:type="paragraph" w:customStyle="1" w:styleId="Prop1">
    <w:name w:val="Prop1"/>
    <w:basedOn w:val="Paragraphedeliste"/>
    <w:autoRedefine/>
    <w:qFormat/>
    <w:rsid w:val="005B13C5"/>
    <w:pPr>
      <w:numPr>
        <w:numId w:val="2"/>
      </w:numPr>
      <w:spacing w:before="120" w:after="120"/>
      <w:contextualSpacing w:val="0"/>
      <w:jc w:val="both"/>
    </w:pPr>
    <w:rPr>
      <w:rFonts w:eastAsiaTheme="minorEastAsia" w:cs="Calibri"/>
      <w:b/>
      <w:szCs w:val="21"/>
      <w:lang w:eastAsia="zh-CN"/>
    </w:rPr>
  </w:style>
  <w:style w:type="character" w:styleId="lev">
    <w:name w:val="Strong"/>
    <w:basedOn w:val="Policepardfaut"/>
    <w:uiPriority w:val="22"/>
    <w:qFormat/>
    <w:rsid w:val="00ED5994"/>
    <w:rPr>
      <w:rFonts w:ascii="Times New Roman" w:hAnsi="Times New Roman" w:cs="Times New Roman" w:hint="default"/>
      <w:b/>
      <w:bCs/>
    </w:rPr>
  </w:style>
  <w:style w:type="character" w:customStyle="1" w:styleId="apple-converted-space">
    <w:name w:val="apple-converted-space"/>
    <w:basedOn w:val="Policepardfaut"/>
    <w:rsid w:val="00D80F5B"/>
  </w:style>
  <w:style w:type="paragraph" w:customStyle="1" w:styleId="3GPPText">
    <w:name w:val="3GPP Text"/>
    <w:basedOn w:val="Normal"/>
    <w:link w:val="3GPPTextChar"/>
    <w:qFormat/>
    <w:rsid w:val="00825DB9"/>
    <w:pPr>
      <w:spacing w:before="120" w:after="120"/>
      <w:jc w:val="both"/>
    </w:pPr>
  </w:style>
  <w:style w:type="character" w:customStyle="1" w:styleId="3GPPTextChar">
    <w:name w:val="3GPP Text Char"/>
    <w:link w:val="3GPPText"/>
    <w:rsid w:val="00825DB9"/>
    <w:rPr>
      <w:rFonts w:ascii="Times New Roman" w:eastAsia="SimSun" w:hAnsi="Times New Roman" w:cs="Times New Roman"/>
      <w:szCs w:val="20"/>
    </w:rPr>
  </w:style>
  <w:style w:type="paragraph" w:customStyle="1" w:styleId="Observation">
    <w:name w:val="Observation"/>
    <w:basedOn w:val="Paragraphedeliste"/>
    <w:link w:val="ObservationCar"/>
    <w:qFormat/>
    <w:rsid w:val="00825DB9"/>
    <w:pPr>
      <w:numPr>
        <w:numId w:val="3"/>
      </w:numPr>
      <w:spacing w:after="0"/>
      <w:ind w:left="360"/>
      <w:contextualSpacing w:val="0"/>
      <w:jc w:val="both"/>
    </w:pPr>
    <w:rPr>
      <w:rFonts w:eastAsiaTheme="minorEastAsia" w:cs="Calibri"/>
      <w:b/>
      <w:i/>
      <w:szCs w:val="21"/>
      <w:lang w:eastAsia="zh-CN"/>
    </w:rPr>
  </w:style>
  <w:style w:type="character" w:customStyle="1" w:styleId="ObservationCar">
    <w:name w:val="Observation Car"/>
    <w:basedOn w:val="ParagraphedelisteCar"/>
    <w:link w:val="Observation"/>
    <w:rsid w:val="00825DB9"/>
    <w:rPr>
      <w:rFonts w:ascii="Times New Roman" w:eastAsiaTheme="minorEastAsia" w:hAnsi="Times New Roman" w:cs="Calibri"/>
      <w:b/>
      <w:i/>
      <w:sz w:val="20"/>
      <w:szCs w:val="21"/>
      <w:lang w:val="en-GB" w:eastAsia="zh-CN"/>
    </w:rPr>
  </w:style>
  <w:style w:type="paragraph" w:customStyle="1" w:styleId="References">
    <w:name w:val="References"/>
    <w:basedOn w:val="Normal"/>
    <w:qFormat/>
    <w:rsid w:val="003547F2"/>
    <w:pPr>
      <w:tabs>
        <w:tab w:val="num" w:pos="720"/>
      </w:tabs>
      <w:snapToGrid w:val="0"/>
      <w:spacing w:after="60"/>
      <w:ind w:left="720" w:hanging="720"/>
      <w:jc w:val="both"/>
    </w:pPr>
    <w:rPr>
      <w:rFonts w:eastAsiaTheme="minorEastAsia"/>
      <w:szCs w:val="16"/>
    </w:rPr>
  </w:style>
  <w:style w:type="table" w:customStyle="1" w:styleId="Grilledutableau1">
    <w:name w:val="Grille du tableau1"/>
    <w:basedOn w:val="TableauNormal"/>
    <w:next w:val="Grilledutableau"/>
    <w:uiPriority w:val="39"/>
    <w:qFormat/>
    <w:rsid w:val="002E4A19"/>
    <w:pPr>
      <w:overflowPunct w:val="0"/>
      <w:autoSpaceDE w:val="0"/>
      <w:autoSpaceDN w:val="0"/>
      <w:adjustRightInd w:val="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auNormal"/>
    <w:tblPr>
      <w:tblStyleRowBandSize w:val="1"/>
      <w:tblStyleColBandSize w:val="1"/>
      <w:tblCellMar>
        <w:top w:w="28" w:type="dxa"/>
        <w:left w:w="57" w:type="dxa"/>
        <w:bottom w:w="28" w:type="dxa"/>
        <w:right w:w="57" w:type="dxa"/>
      </w:tblCellMar>
    </w:tblPr>
  </w:style>
  <w:style w:type="table" w:customStyle="1" w:styleId="a0">
    <w:basedOn w:val="TableauNormal"/>
    <w:tblPr>
      <w:tblStyleRowBandSize w:val="1"/>
      <w:tblStyleColBandSize w:val="1"/>
      <w:tblCellMar>
        <w:top w:w="28" w:type="dxa"/>
        <w:left w:w="57" w:type="dxa"/>
        <w:bottom w:w="28" w:type="dxa"/>
        <w:right w:w="57" w:type="dxa"/>
      </w:tblCellMar>
    </w:tblPr>
  </w:style>
  <w:style w:type="table" w:customStyle="1" w:styleId="a1">
    <w:basedOn w:val="Tableau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666610">
      <w:bodyDiv w:val="1"/>
      <w:marLeft w:val="0"/>
      <w:marRight w:val="0"/>
      <w:marTop w:val="0"/>
      <w:marBottom w:val="0"/>
      <w:divBdr>
        <w:top w:val="none" w:sz="0" w:space="0" w:color="auto"/>
        <w:left w:val="none" w:sz="0" w:space="0" w:color="auto"/>
        <w:bottom w:val="none" w:sz="0" w:space="0" w:color="auto"/>
        <w:right w:val="none" w:sz="0" w:space="0" w:color="auto"/>
      </w:divBdr>
    </w:div>
    <w:div w:id="228001421">
      <w:bodyDiv w:val="1"/>
      <w:marLeft w:val="0"/>
      <w:marRight w:val="0"/>
      <w:marTop w:val="0"/>
      <w:marBottom w:val="0"/>
      <w:divBdr>
        <w:top w:val="none" w:sz="0" w:space="0" w:color="auto"/>
        <w:left w:val="none" w:sz="0" w:space="0" w:color="auto"/>
        <w:bottom w:val="none" w:sz="0" w:space="0" w:color="auto"/>
        <w:right w:val="none" w:sz="0" w:space="0" w:color="auto"/>
      </w:divBdr>
    </w:div>
    <w:div w:id="232936114">
      <w:bodyDiv w:val="1"/>
      <w:marLeft w:val="0"/>
      <w:marRight w:val="0"/>
      <w:marTop w:val="0"/>
      <w:marBottom w:val="0"/>
      <w:divBdr>
        <w:top w:val="none" w:sz="0" w:space="0" w:color="auto"/>
        <w:left w:val="none" w:sz="0" w:space="0" w:color="auto"/>
        <w:bottom w:val="none" w:sz="0" w:space="0" w:color="auto"/>
        <w:right w:val="none" w:sz="0" w:space="0" w:color="auto"/>
      </w:divBdr>
    </w:div>
    <w:div w:id="235167812">
      <w:bodyDiv w:val="1"/>
      <w:marLeft w:val="0"/>
      <w:marRight w:val="0"/>
      <w:marTop w:val="0"/>
      <w:marBottom w:val="0"/>
      <w:divBdr>
        <w:top w:val="none" w:sz="0" w:space="0" w:color="auto"/>
        <w:left w:val="none" w:sz="0" w:space="0" w:color="auto"/>
        <w:bottom w:val="none" w:sz="0" w:space="0" w:color="auto"/>
        <w:right w:val="none" w:sz="0" w:space="0" w:color="auto"/>
      </w:divBdr>
    </w:div>
    <w:div w:id="348218306">
      <w:bodyDiv w:val="1"/>
      <w:marLeft w:val="0"/>
      <w:marRight w:val="0"/>
      <w:marTop w:val="0"/>
      <w:marBottom w:val="0"/>
      <w:divBdr>
        <w:top w:val="none" w:sz="0" w:space="0" w:color="auto"/>
        <w:left w:val="none" w:sz="0" w:space="0" w:color="auto"/>
        <w:bottom w:val="none" w:sz="0" w:space="0" w:color="auto"/>
        <w:right w:val="none" w:sz="0" w:space="0" w:color="auto"/>
      </w:divBdr>
    </w:div>
    <w:div w:id="380861535">
      <w:bodyDiv w:val="1"/>
      <w:marLeft w:val="0"/>
      <w:marRight w:val="0"/>
      <w:marTop w:val="0"/>
      <w:marBottom w:val="0"/>
      <w:divBdr>
        <w:top w:val="none" w:sz="0" w:space="0" w:color="auto"/>
        <w:left w:val="none" w:sz="0" w:space="0" w:color="auto"/>
        <w:bottom w:val="none" w:sz="0" w:space="0" w:color="auto"/>
        <w:right w:val="none" w:sz="0" w:space="0" w:color="auto"/>
      </w:divBdr>
      <w:divsChild>
        <w:div w:id="635915069">
          <w:marLeft w:val="274"/>
          <w:marRight w:val="0"/>
          <w:marTop w:val="150"/>
          <w:marBottom w:val="80"/>
          <w:divBdr>
            <w:top w:val="none" w:sz="0" w:space="0" w:color="auto"/>
            <w:left w:val="none" w:sz="0" w:space="0" w:color="auto"/>
            <w:bottom w:val="none" w:sz="0" w:space="0" w:color="auto"/>
            <w:right w:val="none" w:sz="0" w:space="0" w:color="auto"/>
          </w:divBdr>
        </w:div>
        <w:div w:id="799420828">
          <w:marLeft w:val="418"/>
          <w:marRight w:val="0"/>
          <w:marTop w:val="0"/>
          <w:marBottom w:val="0"/>
          <w:divBdr>
            <w:top w:val="none" w:sz="0" w:space="0" w:color="auto"/>
            <w:left w:val="none" w:sz="0" w:space="0" w:color="auto"/>
            <w:bottom w:val="none" w:sz="0" w:space="0" w:color="auto"/>
            <w:right w:val="none" w:sz="0" w:space="0" w:color="auto"/>
          </w:divBdr>
        </w:div>
        <w:div w:id="2108117605">
          <w:marLeft w:val="274"/>
          <w:marRight w:val="0"/>
          <w:marTop w:val="150"/>
          <w:marBottom w:val="80"/>
          <w:divBdr>
            <w:top w:val="none" w:sz="0" w:space="0" w:color="auto"/>
            <w:left w:val="none" w:sz="0" w:space="0" w:color="auto"/>
            <w:bottom w:val="none" w:sz="0" w:space="0" w:color="auto"/>
            <w:right w:val="none" w:sz="0" w:space="0" w:color="auto"/>
          </w:divBdr>
        </w:div>
        <w:div w:id="108208808">
          <w:marLeft w:val="418"/>
          <w:marRight w:val="0"/>
          <w:marTop w:val="0"/>
          <w:marBottom w:val="0"/>
          <w:divBdr>
            <w:top w:val="none" w:sz="0" w:space="0" w:color="auto"/>
            <w:left w:val="none" w:sz="0" w:space="0" w:color="auto"/>
            <w:bottom w:val="none" w:sz="0" w:space="0" w:color="auto"/>
            <w:right w:val="none" w:sz="0" w:space="0" w:color="auto"/>
          </w:divBdr>
        </w:div>
      </w:divsChild>
    </w:div>
    <w:div w:id="482704041">
      <w:bodyDiv w:val="1"/>
      <w:marLeft w:val="0"/>
      <w:marRight w:val="0"/>
      <w:marTop w:val="0"/>
      <w:marBottom w:val="0"/>
      <w:divBdr>
        <w:top w:val="none" w:sz="0" w:space="0" w:color="auto"/>
        <w:left w:val="none" w:sz="0" w:space="0" w:color="auto"/>
        <w:bottom w:val="none" w:sz="0" w:space="0" w:color="auto"/>
        <w:right w:val="none" w:sz="0" w:space="0" w:color="auto"/>
      </w:divBdr>
    </w:div>
    <w:div w:id="850874698">
      <w:bodyDiv w:val="1"/>
      <w:marLeft w:val="0"/>
      <w:marRight w:val="0"/>
      <w:marTop w:val="0"/>
      <w:marBottom w:val="0"/>
      <w:divBdr>
        <w:top w:val="none" w:sz="0" w:space="0" w:color="auto"/>
        <w:left w:val="none" w:sz="0" w:space="0" w:color="auto"/>
        <w:bottom w:val="none" w:sz="0" w:space="0" w:color="auto"/>
        <w:right w:val="none" w:sz="0" w:space="0" w:color="auto"/>
      </w:divBdr>
    </w:div>
    <w:div w:id="931013926">
      <w:bodyDiv w:val="1"/>
      <w:marLeft w:val="0"/>
      <w:marRight w:val="0"/>
      <w:marTop w:val="0"/>
      <w:marBottom w:val="0"/>
      <w:divBdr>
        <w:top w:val="none" w:sz="0" w:space="0" w:color="auto"/>
        <w:left w:val="none" w:sz="0" w:space="0" w:color="auto"/>
        <w:bottom w:val="none" w:sz="0" w:space="0" w:color="auto"/>
        <w:right w:val="none" w:sz="0" w:space="0" w:color="auto"/>
      </w:divBdr>
      <w:divsChild>
        <w:div w:id="1108158345">
          <w:marLeft w:val="490"/>
          <w:marRight w:val="0"/>
          <w:marTop w:val="150"/>
          <w:marBottom w:val="80"/>
          <w:divBdr>
            <w:top w:val="none" w:sz="0" w:space="0" w:color="auto"/>
            <w:left w:val="none" w:sz="0" w:space="0" w:color="auto"/>
            <w:bottom w:val="none" w:sz="0" w:space="0" w:color="auto"/>
            <w:right w:val="none" w:sz="0" w:space="0" w:color="auto"/>
          </w:divBdr>
        </w:div>
        <w:div w:id="1064255079">
          <w:marLeft w:val="2491"/>
          <w:marRight w:val="0"/>
          <w:marTop w:val="150"/>
          <w:marBottom w:val="80"/>
          <w:divBdr>
            <w:top w:val="none" w:sz="0" w:space="0" w:color="auto"/>
            <w:left w:val="none" w:sz="0" w:space="0" w:color="auto"/>
            <w:bottom w:val="none" w:sz="0" w:space="0" w:color="auto"/>
            <w:right w:val="none" w:sz="0" w:space="0" w:color="auto"/>
          </w:divBdr>
        </w:div>
        <w:div w:id="1584727218">
          <w:marLeft w:val="2491"/>
          <w:marRight w:val="0"/>
          <w:marTop w:val="150"/>
          <w:marBottom w:val="80"/>
          <w:divBdr>
            <w:top w:val="none" w:sz="0" w:space="0" w:color="auto"/>
            <w:left w:val="none" w:sz="0" w:space="0" w:color="auto"/>
            <w:bottom w:val="none" w:sz="0" w:space="0" w:color="auto"/>
            <w:right w:val="none" w:sz="0" w:space="0" w:color="auto"/>
          </w:divBdr>
        </w:div>
        <w:div w:id="903178207">
          <w:marLeft w:val="2491"/>
          <w:marRight w:val="0"/>
          <w:marTop w:val="150"/>
          <w:marBottom w:val="80"/>
          <w:divBdr>
            <w:top w:val="none" w:sz="0" w:space="0" w:color="auto"/>
            <w:left w:val="none" w:sz="0" w:space="0" w:color="auto"/>
            <w:bottom w:val="none" w:sz="0" w:space="0" w:color="auto"/>
            <w:right w:val="none" w:sz="0" w:space="0" w:color="auto"/>
          </w:divBdr>
        </w:div>
        <w:div w:id="2080520040">
          <w:marLeft w:val="2491"/>
          <w:marRight w:val="0"/>
          <w:marTop w:val="150"/>
          <w:marBottom w:val="80"/>
          <w:divBdr>
            <w:top w:val="none" w:sz="0" w:space="0" w:color="auto"/>
            <w:left w:val="none" w:sz="0" w:space="0" w:color="auto"/>
            <w:bottom w:val="none" w:sz="0" w:space="0" w:color="auto"/>
            <w:right w:val="none" w:sz="0" w:space="0" w:color="auto"/>
          </w:divBdr>
        </w:div>
      </w:divsChild>
    </w:div>
    <w:div w:id="982271181">
      <w:bodyDiv w:val="1"/>
      <w:marLeft w:val="0"/>
      <w:marRight w:val="0"/>
      <w:marTop w:val="0"/>
      <w:marBottom w:val="0"/>
      <w:divBdr>
        <w:top w:val="none" w:sz="0" w:space="0" w:color="auto"/>
        <w:left w:val="none" w:sz="0" w:space="0" w:color="auto"/>
        <w:bottom w:val="none" w:sz="0" w:space="0" w:color="auto"/>
        <w:right w:val="none" w:sz="0" w:space="0" w:color="auto"/>
      </w:divBdr>
    </w:div>
    <w:div w:id="1009479630">
      <w:bodyDiv w:val="1"/>
      <w:marLeft w:val="0"/>
      <w:marRight w:val="0"/>
      <w:marTop w:val="0"/>
      <w:marBottom w:val="0"/>
      <w:divBdr>
        <w:top w:val="none" w:sz="0" w:space="0" w:color="auto"/>
        <w:left w:val="none" w:sz="0" w:space="0" w:color="auto"/>
        <w:bottom w:val="none" w:sz="0" w:space="0" w:color="auto"/>
        <w:right w:val="none" w:sz="0" w:space="0" w:color="auto"/>
      </w:divBdr>
    </w:div>
    <w:div w:id="1015032660">
      <w:bodyDiv w:val="1"/>
      <w:marLeft w:val="0"/>
      <w:marRight w:val="0"/>
      <w:marTop w:val="0"/>
      <w:marBottom w:val="0"/>
      <w:divBdr>
        <w:top w:val="none" w:sz="0" w:space="0" w:color="auto"/>
        <w:left w:val="none" w:sz="0" w:space="0" w:color="auto"/>
        <w:bottom w:val="none" w:sz="0" w:space="0" w:color="auto"/>
        <w:right w:val="none" w:sz="0" w:space="0" w:color="auto"/>
      </w:divBdr>
      <w:divsChild>
        <w:div w:id="1058435941">
          <w:marLeft w:val="274"/>
          <w:marRight w:val="0"/>
          <w:marTop w:val="150"/>
          <w:marBottom w:val="80"/>
          <w:divBdr>
            <w:top w:val="none" w:sz="0" w:space="0" w:color="auto"/>
            <w:left w:val="none" w:sz="0" w:space="0" w:color="auto"/>
            <w:bottom w:val="none" w:sz="0" w:space="0" w:color="auto"/>
            <w:right w:val="none" w:sz="0" w:space="0" w:color="auto"/>
          </w:divBdr>
        </w:div>
        <w:div w:id="1150361801">
          <w:marLeft w:val="418"/>
          <w:marRight w:val="0"/>
          <w:marTop w:val="0"/>
          <w:marBottom w:val="0"/>
          <w:divBdr>
            <w:top w:val="none" w:sz="0" w:space="0" w:color="auto"/>
            <w:left w:val="none" w:sz="0" w:space="0" w:color="auto"/>
            <w:bottom w:val="none" w:sz="0" w:space="0" w:color="auto"/>
            <w:right w:val="none" w:sz="0" w:space="0" w:color="auto"/>
          </w:divBdr>
        </w:div>
        <w:div w:id="935331263">
          <w:marLeft w:val="274"/>
          <w:marRight w:val="0"/>
          <w:marTop w:val="150"/>
          <w:marBottom w:val="80"/>
          <w:divBdr>
            <w:top w:val="none" w:sz="0" w:space="0" w:color="auto"/>
            <w:left w:val="none" w:sz="0" w:space="0" w:color="auto"/>
            <w:bottom w:val="none" w:sz="0" w:space="0" w:color="auto"/>
            <w:right w:val="none" w:sz="0" w:space="0" w:color="auto"/>
          </w:divBdr>
        </w:div>
        <w:div w:id="1070544388">
          <w:marLeft w:val="418"/>
          <w:marRight w:val="0"/>
          <w:marTop w:val="0"/>
          <w:marBottom w:val="0"/>
          <w:divBdr>
            <w:top w:val="none" w:sz="0" w:space="0" w:color="auto"/>
            <w:left w:val="none" w:sz="0" w:space="0" w:color="auto"/>
            <w:bottom w:val="none" w:sz="0" w:space="0" w:color="auto"/>
            <w:right w:val="none" w:sz="0" w:space="0" w:color="auto"/>
          </w:divBdr>
        </w:div>
      </w:divsChild>
    </w:div>
    <w:div w:id="1064988712">
      <w:bodyDiv w:val="1"/>
      <w:marLeft w:val="0"/>
      <w:marRight w:val="0"/>
      <w:marTop w:val="0"/>
      <w:marBottom w:val="0"/>
      <w:divBdr>
        <w:top w:val="none" w:sz="0" w:space="0" w:color="auto"/>
        <w:left w:val="none" w:sz="0" w:space="0" w:color="auto"/>
        <w:bottom w:val="none" w:sz="0" w:space="0" w:color="auto"/>
        <w:right w:val="none" w:sz="0" w:space="0" w:color="auto"/>
      </w:divBdr>
      <w:divsChild>
        <w:div w:id="1954895620">
          <w:marLeft w:val="274"/>
          <w:marRight w:val="0"/>
          <w:marTop w:val="150"/>
          <w:marBottom w:val="80"/>
          <w:divBdr>
            <w:top w:val="none" w:sz="0" w:space="0" w:color="auto"/>
            <w:left w:val="none" w:sz="0" w:space="0" w:color="auto"/>
            <w:bottom w:val="none" w:sz="0" w:space="0" w:color="auto"/>
            <w:right w:val="none" w:sz="0" w:space="0" w:color="auto"/>
          </w:divBdr>
        </w:div>
        <w:div w:id="1212496402">
          <w:marLeft w:val="418"/>
          <w:marRight w:val="0"/>
          <w:marTop w:val="0"/>
          <w:marBottom w:val="0"/>
          <w:divBdr>
            <w:top w:val="none" w:sz="0" w:space="0" w:color="auto"/>
            <w:left w:val="none" w:sz="0" w:space="0" w:color="auto"/>
            <w:bottom w:val="none" w:sz="0" w:space="0" w:color="auto"/>
            <w:right w:val="none" w:sz="0" w:space="0" w:color="auto"/>
          </w:divBdr>
        </w:div>
        <w:div w:id="524170420">
          <w:marLeft w:val="274"/>
          <w:marRight w:val="0"/>
          <w:marTop w:val="150"/>
          <w:marBottom w:val="80"/>
          <w:divBdr>
            <w:top w:val="none" w:sz="0" w:space="0" w:color="auto"/>
            <w:left w:val="none" w:sz="0" w:space="0" w:color="auto"/>
            <w:bottom w:val="none" w:sz="0" w:space="0" w:color="auto"/>
            <w:right w:val="none" w:sz="0" w:space="0" w:color="auto"/>
          </w:divBdr>
        </w:div>
        <w:div w:id="1414203864">
          <w:marLeft w:val="418"/>
          <w:marRight w:val="0"/>
          <w:marTop w:val="0"/>
          <w:marBottom w:val="0"/>
          <w:divBdr>
            <w:top w:val="none" w:sz="0" w:space="0" w:color="auto"/>
            <w:left w:val="none" w:sz="0" w:space="0" w:color="auto"/>
            <w:bottom w:val="none" w:sz="0" w:space="0" w:color="auto"/>
            <w:right w:val="none" w:sz="0" w:space="0" w:color="auto"/>
          </w:divBdr>
        </w:div>
      </w:divsChild>
    </w:div>
    <w:div w:id="1281958225">
      <w:bodyDiv w:val="1"/>
      <w:marLeft w:val="0"/>
      <w:marRight w:val="0"/>
      <w:marTop w:val="0"/>
      <w:marBottom w:val="0"/>
      <w:divBdr>
        <w:top w:val="none" w:sz="0" w:space="0" w:color="auto"/>
        <w:left w:val="none" w:sz="0" w:space="0" w:color="auto"/>
        <w:bottom w:val="none" w:sz="0" w:space="0" w:color="auto"/>
        <w:right w:val="none" w:sz="0" w:space="0" w:color="auto"/>
      </w:divBdr>
    </w:div>
    <w:div w:id="1282492222">
      <w:bodyDiv w:val="1"/>
      <w:marLeft w:val="0"/>
      <w:marRight w:val="0"/>
      <w:marTop w:val="0"/>
      <w:marBottom w:val="0"/>
      <w:divBdr>
        <w:top w:val="none" w:sz="0" w:space="0" w:color="auto"/>
        <w:left w:val="none" w:sz="0" w:space="0" w:color="auto"/>
        <w:bottom w:val="none" w:sz="0" w:space="0" w:color="auto"/>
        <w:right w:val="none" w:sz="0" w:space="0" w:color="auto"/>
      </w:divBdr>
    </w:div>
    <w:div w:id="1327130672">
      <w:bodyDiv w:val="1"/>
      <w:marLeft w:val="0"/>
      <w:marRight w:val="0"/>
      <w:marTop w:val="0"/>
      <w:marBottom w:val="0"/>
      <w:divBdr>
        <w:top w:val="none" w:sz="0" w:space="0" w:color="auto"/>
        <w:left w:val="none" w:sz="0" w:space="0" w:color="auto"/>
        <w:bottom w:val="none" w:sz="0" w:space="0" w:color="auto"/>
        <w:right w:val="none" w:sz="0" w:space="0" w:color="auto"/>
      </w:divBdr>
      <w:divsChild>
        <w:div w:id="13501783">
          <w:marLeft w:val="274"/>
          <w:marRight w:val="0"/>
          <w:marTop w:val="150"/>
          <w:marBottom w:val="80"/>
          <w:divBdr>
            <w:top w:val="none" w:sz="0" w:space="0" w:color="auto"/>
            <w:left w:val="none" w:sz="0" w:space="0" w:color="auto"/>
            <w:bottom w:val="none" w:sz="0" w:space="0" w:color="auto"/>
            <w:right w:val="none" w:sz="0" w:space="0" w:color="auto"/>
          </w:divBdr>
        </w:div>
        <w:div w:id="1525634536">
          <w:marLeft w:val="418"/>
          <w:marRight w:val="0"/>
          <w:marTop w:val="0"/>
          <w:marBottom w:val="0"/>
          <w:divBdr>
            <w:top w:val="none" w:sz="0" w:space="0" w:color="auto"/>
            <w:left w:val="none" w:sz="0" w:space="0" w:color="auto"/>
            <w:bottom w:val="none" w:sz="0" w:space="0" w:color="auto"/>
            <w:right w:val="none" w:sz="0" w:space="0" w:color="auto"/>
          </w:divBdr>
        </w:div>
        <w:div w:id="1748652410">
          <w:marLeft w:val="274"/>
          <w:marRight w:val="0"/>
          <w:marTop w:val="150"/>
          <w:marBottom w:val="80"/>
          <w:divBdr>
            <w:top w:val="none" w:sz="0" w:space="0" w:color="auto"/>
            <w:left w:val="none" w:sz="0" w:space="0" w:color="auto"/>
            <w:bottom w:val="none" w:sz="0" w:space="0" w:color="auto"/>
            <w:right w:val="none" w:sz="0" w:space="0" w:color="auto"/>
          </w:divBdr>
        </w:div>
        <w:div w:id="1923442267">
          <w:marLeft w:val="418"/>
          <w:marRight w:val="0"/>
          <w:marTop w:val="0"/>
          <w:marBottom w:val="0"/>
          <w:divBdr>
            <w:top w:val="none" w:sz="0" w:space="0" w:color="auto"/>
            <w:left w:val="none" w:sz="0" w:space="0" w:color="auto"/>
            <w:bottom w:val="none" w:sz="0" w:space="0" w:color="auto"/>
            <w:right w:val="none" w:sz="0" w:space="0" w:color="auto"/>
          </w:divBdr>
        </w:div>
      </w:divsChild>
    </w:div>
    <w:div w:id="1444812816">
      <w:bodyDiv w:val="1"/>
      <w:marLeft w:val="0"/>
      <w:marRight w:val="0"/>
      <w:marTop w:val="0"/>
      <w:marBottom w:val="0"/>
      <w:divBdr>
        <w:top w:val="none" w:sz="0" w:space="0" w:color="auto"/>
        <w:left w:val="none" w:sz="0" w:space="0" w:color="auto"/>
        <w:bottom w:val="none" w:sz="0" w:space="0" w:color="auto"/>
        <w:right w:val="none" w:sz="0" w:space="0" w:color="auto"/>
      </w:divBdr>
    </w:div>
    <w:div w:id="1679695567">
      <w:bodyDiv w:val="1"/>
      <w:marLeft w:val="0"/>
      <w:marRight w:val="0"/>
      <w:marTop w:val="0"/>
      <w:marBottom w:val="0"/>
      <w:divBdr>
        <w:top w:val="none" w:sz="0" w:space="0" w:color="auto"/>
        <w:left w:val="none" w:sz="0" w:space="0" w:color="auto"/>
        <w:bottom w:val="none" w:sz="0" w:space="0" w:color="auto"/>
        <w:right w:val="none" w:sz="0" w:space="0" w:color="auto"/>
      </w:divBdr>
      <w:divsChild>
        <w:div w:id="347755180">
          <w:marLeft w:val="490"/>
          <w:marRight w:val="0"/>
          <w:marTop w:val="150"/>
          <w:marBottom w:val="80"/>
          <w:divBdr>
            <w:top w:val="none" w:sz="0" w:space="0" w:color="auto"/>
            <w:left w:val="none" w:sz="0" w:space="0" w:color="auto"/>
            <w:bottom w:val="none" w:sz="0" w:space="0" w:color="auto"/>
            <w:right w:val="none" w:sz="0" w:space="0" w:color="auto"/>
          </w:divBdr>
        </w:div>
        <w:div w:id="53547451">
          <w:marLeft w:val="2491"/>
          <w:marRight w:val="0"/>
          <w:marTop w:val="150"/>
          <w:marBottom w:val="80"/>
          <w:divBdr>
            <w:top w:val="none" w:sz="0" w:space="0" w:color="auto"/>
            <w:left w:val="none" w:sz="0" w:space="0" w:color="auto"/>
            <w:bottom w:val="none" w:sz="0" w:space="0" w:color="auto"/>
            <w:right w:val="none" w:sz="0" w:space="0" w:color="auto"/>
          </w:divBdr>
        </w:div>
        <w:div w:id="445731040">
          <w:marLeft w:val="2491"/>
          <w:marRight w:val="0"/>
          <w:marTop w:val="150"/>
          <w:marBottom w:val="80"/>
          <w:divBdr>
            <w:top w:val="none" w:sz="0" w:space="0" w:color="auto"/>
            <w:left w:val="none" w:sz="0" w:space="0" w:color="auto"/>
            <w:bottom w:val="none" w:sz="0" w:space="0" w:color="auto"/>
            <w:right w:val="none" w:sz="0" w:space="0" w:color="auto"/>
          </w:divBdr>
        </w:div>
        <w:div w:id="1079330292">
          <w:marLeft w:val="2491"/>
          <w:marRight w:val="0"/>
          <w:marTop w:val="150"/>
          <w:marBottom w:val="80"/>
          <w:divBdr>
            <w:top w:val="none" w:sz="0" w:space="0" w:color="auto"/>
            <w:left w:val="none" w:sz="0" w:space="0" w:color="auto"/>
            <w:bottom w:val="none" w:sz="0" w:space="0" w:color="auto"/>
            <w:right w:val="none" w:sz="0" w:space="0" w:color="auto"/>
          </w:divBdr>
        </w:div>
        <w:div w:id="1571236219">
          <w:marLeft w:val="2491"/>
          <w:marRight w:val="0"/>
          <w:marTop w:val="150"/>
          <w:marBottom w:val="80"/>
          <w:divBdr>
            <w:top w:val="none" w:sz="0" w:space="0" w:color="auto"/>
            <w:left w:val="none" w:sz="0" w:space="0" w:color="auto"/>
            <w:bottom w:val="none" w:sz="0" w:space="0" w:color="auto"/>
            <w:right w:val="none" w:sz="0" w:space="0" w:color="auto"/>
          </w:divBdr>
        </w:div>
      </w:divsChild>
    </w:div>
    <w:div w:id="1743210346">
      <w:bodyDiv w:val="1"/>
      <w:marLeft w:val="0"/>
      <w:marRight w:val="0"/>
      <w:marTop w:val="0"/>
      <w:marBottom w:val="0"/>
      <w:divBdr>
        <w:top w:val="none" w:sz="0" w:space="0" w:color="auto"/>
        <w:left w:val="none" w:sz="0" w:space="0" w:color="auto"/>
        <w:bottom w:val="none" w:sz="0" w:space="0" w:color="auto"/>
        <w:right w:val="none" w:sz="0" w:space="0" w:color="auto"/>
      </w:divBdr>
    </w:div>
    <w:div w:id="1746026239">
      <w:bodyDiv w:val="1"/>
      <w:marLeft w:val="0"/>
      <w:marRight w:val="0"/>
      <w:marTop w:val="0"/>
      <w:marBottom w:val="0"/>
      <w:divBdr>
        <w:top w:val="none" w:sz="0" w:space="0" w:color="auto"/>
        <w:left w:val="none" w:sz="0" w:space="0" w:color="auto"/>
        <w:bottom w:val="none" w:sz="0" w:space="0" w:color="auto"/>
        <w:right w:val="none" w:sz="0" w:space="0" w:color="auto"/>
      </w:divBdr>
    </w:div>
    <w:div w:id="1784306492">
      <w:bodyDiv w:val="1"/>
      <w:marLeft w:val="0"/>
      <w:marRight w:val="0"/>
      <w:marTop w:val="0"/>
      <w:marBottom w:val="0"/>
      <w:divBdr>
        <w:top w:val="none" w:sz="0" w:space="0" w:color="auto"/>
        <w:left w:val="none" w:sz="0" w:space="0" w:color="auto"/>
        <w:bottom w:val="none" w:sz="0" w:space="0" w:color="auto"/>
        <w:right w:val="none" w:sz="0" w:space="0" w:color="auto"/>
      </w:divBdr>
    </w:div>
    <w:div w:id="1962029869">
      <w:bodyDiv w:val="1"/>
      <w:marLeft w:val="0"/>
      <w:marRight w:val="0"/>
      <w:marTop w:val="0"/>
      <w:marBottom w:val="0"/>
      <w:divBdr>
        <w:top w:val="none" w:sz="0" w:space="0" w:color="auto"/>
        <w:left w:val="none" w:sz="0" w:space="0" w:color="auto"/>
        <w:bottom w:val="none" w:sz="0" w:space="0" w:color="auto"/>
        <w:right w:val="none" w:sz="0" w:space="0" w:color="auto"/>
      </w:divBdr>
    </w:div>
    <w:div w:id="20692594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H5HlVfg/P9JtM5b/5WVWIHIiDg==">AMUW2mVcG8rZsg+4IFe64PikCymwls7ryt4mCZ7g1FsRboIkPi82lTqBd65WrRp/LVHqIQE9EvfNbHDrLSzCVlxh9z5AhXU0Wff6WHUgvOmOLG3NyujMTG6r9XA8WFfhHd4CxaJoP+Bfw6XLPkquR7QUTrsC3Bw7gA==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8989A14-01AB-465A-8E66-2781ECED5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1882</Words>
  <Characters>10357</Characters>
  <Application>Microsoft Office Word</Application>
  <DocSecurity>0</DocSecurity>
  <Lines>86</Lines>
  <Paragraphs>24</Paragraphs>
  <ScaleCrop>false</ScaleCrop>
  <HeadingPairs>
    <vt:vector size="4" baseType="variant">
      <vt:variant>
        <vt:lpstr>Titre</vt:lpstr>
      </vt:variant>
      <vt:variant>
        <vt:i4>1</vt:i4>
      </vt:variant>
      <vt:variant>
        <vt:lpstr>Otsikko</vt:lpstr>
      </vt:variant>
      <vt:variant>
        <vt:i4>1</vt:i4>
      </vt:variant>
    </vt:vector>
  </HeadingPairs>
  <TitlesOfParts>
    <vt:vector size="2" baseType="lpstr">
      <vt:lpstr/>
      <vt:lpstr/>
    </vt:vector>
  </TitlesOfParts>
  <Company/>
  <LinksUpToDate>false</LinksUpToDate>
  <CharactersWithSpaces>12215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Dorin PANAITOPOL</cp:lastModifiedBy>
  <cp:revision>5</cp:revision>
  <dcterms:created xsi:type="dcterms:W3CDTF">2021-10-22T21:49:00Z</dcterms:created>
  <dcterms:modified xsi:type="dcterms:W3CDTF">2021-10-22T22:37:00Z</dcterms:modified>
</cp:coreProperties>
</file>